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59" w:rsidRDefault="00A87D59" w:rsidP="005F6F6D">
      <w:pPr>
        <w:spacing w:after="0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140178" w:rsidRDefault="00140178" w:rsidP="005F6F6D">
      <w:pPr>
        <w:spacing w:after="0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5F6F6D" w:rsidRPr="004B0BE7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b/>
          <w:sz w:val="20"/>
          <w:szCs w:val="20"/>
          <w:lang w:eastAsia="sr-Latn-CS"/>
        </w:rPr>
        <w:t>PROGRAMME COMMITTEE:</w:t>
      </w:r>
    </w:p>
    <w:p w:rsidR="005F6F6D" w:rsidRPr="004B0BE7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655A8C" w:rsidRPr="00F74D38" w:rsidRDefault="00F74D38" w:rsidP="00F74D38">
      <w:pPr>
        <w:pStyle w:val="ListParagraph"/>
        <w:numPr>
          <w:ilvl w:val="0"/>
          <w:numId w:val="8"/>
        </w:numPr>
        <w:ind w:left="180" w:hanging="180"/>
        <w:rPr>
          <w:rFonts w:ascii="Arial" w:eastAsia="Times New Roman" w:hAnsi="Arial" w:cs="Arial"/>
          <w:sz w:val="20"/>
          <w:szCs w:val="20"/>
          <w:lang w:eastAsia="sr-Latn-CS"/>
        </w:rPr>
      </w:pPr>
      <w:r>
        <w:rPr>
          <w:rFonts w:ascii="Arial" w:eastAsia="Times New Roman" w:hAnsi="Arial" w:cs="Arial"/>
          <w:sz w:val="20"/>
          <w:szCs w:val="20"/>
          <w:lang w:eastAsia="sr-Latn-CS"/>
        </w:rPr>
        <w:t xml:space="preserve">Koviljko </w:t>
      </w:r>
      <w:r w:rsidR="005F6F6D" w:rsidRPr="00F74D38">
        <w:rPr>
          <w:rFonts w:ascii="Arial" w:eastAsia="Times New Roman" w:hAnsi="Arial" w:cs="Arial"/>
          <w:sz w:val="20"/>
          <w:szCs w:val="20"/>
          <w:lang w:eastAsia="sr-Latn-CS"/>
        </w:rPr>
        <w:t>Lovre – President, University of Novi Sad, Novi Sad, Serbia</w:t>
      </w:r>
    </w:p>
    <w:p w:rsidR="00161177" w:rsidRPr="004B0BE7" w:rsidRDefault="00161177" w:rsidP="00161177">
      <w:pPr>
        <w:pStyle w:val="ListParagraph"/>
        <w:numPr>
          <w:ilvl w:val="0"/>
          <w:numId w:val="8"/>
        </w:numPr>
        <w:spacing w:after="120" w:line="240" w:lineRule="auto"/>
        <w:ind w:left="170" w:hanging="170"/>
        <w:contextualSpacing w:val="0"/>
        <w:jc w:val="both"/>
        <w:rPr>
          <w:rFonts w:ascii="Arial" w:eastAsia="Times New Roman" w:hAnsi="Arial" w:cs="Arial"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Chantal Le Mou</w:t>
      </w:r>
      <w:r>
        <w:rPr>
          <w:rFonts w:ascii="Arial" w:eastAsia="Times New Roman" w:hAnsi="Arial" w:cs="Arial"/>
          <w:sz w:val="20"/>
          <w:szCs w:val="20"/>
          <w:lang w:eastAsia="sr-Latn-CS"/>
        </w:rPr>
        <w:t>ë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l, Vice-president of EAAE</w:t>
      </w:r>
      <w:r>
        <w:rPr>
          <w:rFonts w:ascii="Arial" w:eastAsia="Times New Roman" w:hAnsi="Arial" w:cs="Arial"/>
          <w:sz w:val="20"/>
          <w:szCs w:val="20"/>
          <w:lang w:eastAsia="sr-Latn-CS"/>
        </w:rPr>
        <w:t>,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INRA, Ren</w:t>
      </w:r>
      <w:r>
        <w:rPr>
          <w:rFonts w:ascii="Arial" w:eastAsia="Times New Roman" w:hAnsi="Arial" w:cs="Arial"/>
          <w:sz w:val="20"/>
          <w:szCs w:val="20"/>
          <w:lang w:eastAsia="sr-Latn-CS"/>
        </w:rPr>
        <w:t>nes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, Fr</w:t>
      </w:r>
      <w:r>
        <w:rPr>
          <w:rFonts w:ascii="Arial" w:eastAsia="Times New Roman" w:hAnsi="Arial" w:cs="Arial"/>
          <w:sz w:val="20"/>
          <w:szCs w:val="20"/>
          <w:lang w:eastAsia="sr-Latn-CS"/>
        </w:rPr>
        <w:t>ance</w:t>
      </w:r>
    </w:p>
    <w:p w:rsidR="005F6F6D" w:rsidRPr="004B0BE7" w:rsidRDefault="005F6F6D" w:rsidP="00140178">
      <w:pPr>
        <w:pStyle w:val="ListParagraph"/>
        <w:numPr>
          <w:ilvl w:val="0"/>
          <w:numId w:val="8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Danilo Tomić – President of Exucutive Board of SAAE, Novi Sad, Serbia</w:t>
      </w:r>
    </w:p>
    <w:p w:rsidR="00161177" w:rsidRPr="004B0BE7" w:rsidRDefault="00161177" w:rsidP="00161177">
      <w:pPr>
        <w:pStyle w:val="ListParagraph"/>
        <w:numPr>
          <w:ilvl w:val="0"/>
          <w:numId w:val="8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Imre Ferto – Corvinus University of Budapest, Budapest, Hungary</w:t>
      </w:r>
    </w:p>
    <w:p w:rsidR="00161177" w:rsidRPr="004B0BE7" w:rsidRDefault="00161177" w:rsidP="00161177">
      <w:pPr>
        <w:pStyle w:val="ListParagraph"/>
        <w:numPr>
          <w:ilvl w:val="0"/>
          <w:numId w:val="8"/>
        </w:numPr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Stephan von Cramon Taubadel – University of </w:t>
      </w:r>
      <w:r w:rsidRPr="004B0BE7">
        <w:rPr>
          <w:rFonts w:ascii="Arial" w:eastAsia="Times New Roman" w:hAnsi="Arial" w:cs="Arial"/>
          <w:sz w:val="20"/>
          <w:szCs w:val="20"/>
        </w:rPr>
        <w:t>Göttingen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, Germany</w:t>
      </w:r>
    </w:p>
    <w:p w:rsidR="005F6F6D" w:rsidRPr="004B0BE7" w:rsidRDefault="005F6F6D" w:rsidP="00F56935">
      <w:pPr>
        <w:pStyle w:val="ListParagraph"/>
        <w:numPr>
          <w:ilvl w:val="0"/>
          <w:numId w:val="8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Branka Krivokapić-Skoko – Charles Sturt University, Bathurst, Australia</w:t>
      </w:r>
    </w:p>
    <w:p w:rsidR="00161177" w:rsidRPr="009071EA" w:rsidRDefault="00161177" w:rsidP="00161177">
      <w:pPr>
        <w:pStyle w:val="ListParagraph"/>
        <w:numPr>
          <w:ilvl w:val="0"/>
          <w:numId w:val="8"/>
        </w:numPr>
        <w:spacing w:after="120" w:line="240" w:lineRule="auto"/>
        <w:ind w:left="142" w:hanging="142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>Tatjana Brankov-Papić – Institute of Agricultural Economics, Belgrade, Serbia</w:t>
      </w:r>
    </w:p>
    <w:p w:rsidR="005F6F6D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5F6F6D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5F6F6D" w:rsidRPr="009071EA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5F6F6D" w:rsidRPr="009071EA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5F6F6D" w:rsidRPr="009071EA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b/>
          <w:sz w:val="20"/>
          <w:szCs w:val="20"/>
          <w:lang w:eastAsia="sr-Latn-CS"/>
        </w:rPr>
        <w:t>ORGANIZATION COMMITTEE:</w:t>
      </w:r>
    </w:p>
    <w:p w:rsidR="005F6F6D" w:rsidRPr="009071EA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5F6F6D" w:rsidRPr="009071EA" w:rsidRDefault="005F6F6D" w:rsidP="00140178">
      <w:pPr>
        <w:pStyle w:val="ListParagraph"/>
        <w:numPr>
          <w:ilvl w:val="0"/>
          <w:numId w:val="9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>Miladin Ševarlić – President of SAAE, Belgrade, Serbia</w:t>
      </w:r>
    </w:p>
    <w:p w:rsidR="005F6F6D" w:rsidRPr="009071EA" w:rsidRDefault="005F6F6D" w:rsidP="00140178">
      <w:pPr>
        <w:pStyle w:val="ListParagraph"/>
        <w:numPr>
          <w:ilvl w:val="0"/>
          <w:numId w:val="9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>Vuk Radojević – University of Novi Sad, Novi Sad, Serbia</w:t>
      </w:r>
    </w:p>
    <w:p w:rsidR="005F6F6D" w:rsidRPr="009071EA" w:rsidRDefault="005F6F6D" w:rsidP="00140178">
      <w:pPr>
        <w:pStyle w:val="ListParagraph"/>
        <w:numPr>
          <w:ilvl w:val="0"/>
          <w:numId w:val="9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>Jelena Birovljev – University of Novi Sad, Novi Sad, Serbia</w:t>
      </w:r>
    </w:p>
    <w:p w:rsidR="005F6F6D" w:rsidRPr="009071EA" w:rsidRDefault="005F6F6D" w:rsidP="00140178">
      <w:pPr>
        <w:pStyle w:val="ListParagraph"/>
        <w:numPr>
          <w:ilvl w:val="0"/>
          <w:numId w:val="9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>Stanislav Zekić – University of Novi Sad, Novi Sad, Serbia</w:t>
      </w:r>
    </w:p>
    <w:p w:rsidR="005F6F6D" w:rsidRPr="009071EA" w:rsidRDefault="005F6F6D" w:rsidP="00140178">
      <w:pPr>
        <w:pStyle w:val="ListParagraph"/>
        <w:numPr>
          <w:ilvl w:val="0"/>
          <w:numId w:val="9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 xml:space="preserve">Marinko Kresoja – University of Novi Sad, Novi Sad, Serbia </w:t>
      </w:r>
    </w:p>
    <w:p w:rsidR="00161177" w:rsidRPr="009071EA" w:rsidRDefault="00161177" w:rsidP="00161177">
      <w:pPr>
        <w:pStyle w:val="ListParagraph"/>
        <w:numPr>
          <w:ilvl w:val="0"/>
          <w:numId w:val="9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>
        <w:rPr>
          <w:rFonts w:ascii="Arial" w:eastAsia="Times New Roman" w:hAnsi="Arial" w:cs="Arial"/>
          <w:sz w:val="20"/>
          <w:szCs w:val="20"/>
          <w:lang w:eastAsia="sr-Latn-CS"/>
        </w:rPr>
        <w:t xml:space="preserve">Jonel Subić - </w:t>
      </w: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>Institute of Agricultural Economics, Belgrade, Serbia</w:t>
      </w:r>
    </w:p>
    <w:p w:rsidR="005F6F6D" w:rsidRDefault="005F6F6D" w:rsidP="00140178">
      <w:pPr>
        <w:pStyle w:val="ListParagraph"/>
        <w:numPr>
          <w:ilvl w:val="0"/>
          <w:numId w:val="9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>Marija Nikolić – University of Belgrade, Belgrade, Serbia</w:t>
      </w:r>
    </w:p>
    <w:p w:rsidR="005F6F6D" w:rsidRPr="009071EA" w:rsidRDefault="005F6F6D" w:rsidP="005F6F6D">
      <w:pPr>
        <w:pStyle w:val="ListParagraph"/>
        <w:numPr>
          <w:ilvl w:val="0"/>
          <w:numId w:val="9"/>
        </w:numPr>
        <w:spacing w:after="6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>Natalija Kurjak – „Victoria Group</w:t>
      </w:r>
      <w:r w:rsidR="00D87023">
        <w:rPr>
          <w:rFonts w:ascii="Arial" w:eastAsia="Times New Roman" w:hAnsi="Arial" w:cs="Arial"/>
          <w:sz w:val="20"/>
          <w:szCs w:val="20"/>
          <w:lang w:eastAsia="sr-Latn-CS"/>
        </w:rPr>
        <w:t>, Belgrade,</w:t>
      </w: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 xml:space="preserve"> Serbia</w:t>
      </w:r>
    </w:p>
    <w:p w:rsidR="005F6F6D" w:rsidRPr="009071EA" w:rsidRDefault="005F6F6D" w:rsidP="005F6F6D">
      <w:pPr>
        <w:spacing w:after="0"/>
        <w:ind w:left="0" w:firstLine="0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5F6F6D" w:rsidRPr="009071EA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val="it-IT" w:eastAsia="sr-Latn-CS"/>
        </w:rPr>
      </w:pPr>
    </w:p>
    <w:p w:rsidR="00A87D59" w:rsidRPr="009071EA" w:rsidRDefault="00A87D59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val="it-IT" w:eastAsia="sr-Latn-CS"/>
        </w:rPr>
      </w:pPr>
    </w:p>
    <w:p w:rsidR="005F6F6D" w:rsidRPr="009071EA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b/>
          <w:sz w:val="20"/>
          <w:szCs w:val="20"/>
          <w:lang w:eastAsia="sr-Latn-CS"/>
        </w:rPr>
        <w:t>REGISTRATION:</w:t>
      </w:r>
    </w:p>
    <w:p w:rsidR="005F6F6D" w:rsidRPr="009071EA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5F6F6D" w:rsidRPr="009071EA" w:rsidRDefault="005F6F6D" w:rsidP="009071EA">
      <w:pPr>
        <w:ind w:left="0" w:firstLine="0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sz w:val="20"/>
          <w:szCs w:val="20"/>
          <w:lang w:eastAsia="sr-Latn-CS"/>
        </w:rPr>
        <w:t>Registration opens: June</w:t>
      </w:r>
      <w:r w:rsidRPr="009071EA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01</w:t>
      </w:r>
      <w:r w:rsidRPr="009071EA">
        <w:rPr>
          <w:rFonts w:ascii="Arial" w:eastAsia="Times New Roman" w:hAnsi="Arial" w:cs="Arial"/>
          <w:b/>
          <w:sz w:val="20"/>
          <w:szCs w:val="20"/>
          <w:vertAlign w:val="superscript"/>
          <w:lang w:eastAsia="sr-Latn-CS"/>
        </w:rPr>
        <w:t>st</w:t>
      </w:r>
      <w:r w:rsidRPr="009071EA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2016</w:t>
      </w:r>
    </w:p>
    <w:p w:rsidR="005F6F6D" w:rsidRPr="009071EA" w:rsidRDefault="00385DD3" w:rsidP="009071EA">
      <w:pPr>
        <w:ind w:left="0" w:firstLine="0"/>
        <w:jc w:val="left"/>
        <w:rPr>
          <w:rFonts w:ascii="Arial" w:eastAsia="Times New Roman" w:hAnsi="Arial" w:cs="Arial"/>
          <w:b/>
          <w:sz w:val="20"/>
          <w:szCs w:val="20"/>
          <w:lang w:val="fr-FR" w:eastAsia="sr-Latn-CS"/>
        </w:rPr>
      </w:pPr>
      <w:r w:rsidRPr="009071EA">
        <w:rPr>
          <w:rFonts w:ascii="Arial" w:eastAsia="Times New Roman" w:hAnsi="Arial" w:cs="Arial"/>
          <w:sz w:val="20"/>
          <w:szCs w:val="20"/>
          <w:lang w:val="fr-FR" w:eastAsia="sr-Latn-CS"/>
        </w:rPr>
        <w:t xml:space="preserve">Contact </w:t>
      </w:r>
      <w:proofErr w:type="spellStart"/>
      <w:r w:rsidRPr="009071EA">
        <w:rPr>
          <w:rFonts w:ascii="Arial" w:eastAsia="Times New Roman" w:hAnsi="Arial" w:cs="Arial"/>
          <w:sz w:val="20"/>
          <w:szCs w:val="20"/>
          <w:lang w:val="fr-FR" w:eastAsia="sr-Latn-CS"/>
        </w:rPr>
        <w:t>person</w:t>
      </w:r>
      <w:proofErr w:type="spellEnd"/>
      <w:r w:rsidRPr="009071EA">
        <w:rPr>
          <w:rFonts w:ascii="Arial" w:eastAsia="Times New Roman" w:hAnsi="Arial" w:cs="Arial"/>
          <w:sz w:val="20"/>
          <w:szCs w:val="20"/>
          <w:lang w:val="fr-FR" w:eastAsia="sr-Latn-CS"/>
        </w:rPr>
        <w:t>:</w:t>
      </w:r>
      <w:r w:rsidR="001A539E">
        <w:rPr>
          <w:rFonts w:ascii="Arial" w:eastAsia="Times New Roman" w:hAnsi="Arial" w:cs="Arial"/>
          <w:sz w:val="20"/>
          <w:szCs w:val="20"/>
          <w:lang w:val="fr-FR" w:eastAsia="sr-Latn-CS"/>
        </w:rPr>
        <w:br/>
      </w:r>
      <w:proofErr w:type="spellStart"/>
      <w:r w:rsidRPr="00451C8E">
        <w:rPr>
          <w:rFonts w:ascii="Arial" w:eastAsia="Times New Roman" w:hAnsi="Arial" w:cs="Arial"/>
          <w:b/>
          <w:sz w:val="20"/>
          <w:szCs w:val="20"/>
          <w:lang w:eastAsia="sr-Latn-CS"/>
        </w:rPr>
        <w:t>Žana</w:t>
      </w:r>
      <w:proofErr w:type="spellEnd"/>
      <w:r w:rsidRPr="00451C8E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</w:t>
      </w:r>
      <w:proofErr w:type="spellStart"/>
      <w:r w:rsidRPr="00451C8E">
        <w:rPr>
          <w:rFonts w:ascii="Arial" w:eastAsia="Times New Roman" w:hAnsi="Arial" w:cs="Arial"/>
          <w:b/>
          <w:sz w:val="20"/>
          <w:szCs w:val="20"/>
          <w:lang w:eastAsia="sr-Latn-CS"/>
        </w:rPr>
        <w:t>Jugović–Bošković</w:t>
      </w:r>
      <w:proofErr w:type="spellEnd"/>
      <w:r w:rsidRPr="00451C8E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- “Astakos</w:t>
      </w:r>
      <w:r w:rsidRPr="009071EA">
        <w:rPr>
          <w:rFonts w:ascii="Arial" w:eastAsia="Times New Roman" w:hAnsi="Arial" w:cs="Arial"/>
          <w:b/>
          <w:sz w:val="20"/>
          <w:szCs w:val="20"/>
          <w:lang w:val="fr-FR" w:eastAsia="sr-Latn-CS"/>
        </w:rPr>
        <w:t>”, Belgrade</w:t>
      </w:r>
    </w:p>
    <w:p w:rsidR="005F6F6D" w:rsidRPr="009071EA" w:rsidRDefault="005F6F6D" w:rsidP="0006629F">
      <w:pPr>
        <w:spacing w:after="0"/>
        <w:ind w:left="0" w:firstLine="0"/>
        <w:rPr>
          <w:rFonts w:ascii="Arial" w:eastAsia="Times New Roman" w:hAnsi="Arial" w:cs="Arial"/>
          <w:b/>
          <w:sz w:val="20"/>
          <w:szCs w:val="20"/>
          <w:lang w:val="fr-FR" w:eastAsia="sr-Latn-CS"/>
        </w:rPr>
      </w:pPr>
      <w:r w:rsidRPr="009071EA">
        <w:rPr>
          <w:rFonts w:ascii="Arial" w:eastAsia="Times New Roman" w:hAnsi="Arial" w:cs="Arial"/>
          <w:b/>
          <w:sz w:val="20"/>
          <w:szCs w:val="20"/>
          <w:lang w:val="fr-FR" w:eastAsia="sr-Latn-CS"/>
        </w:rPr>
        <w:t>Phone: +381 (0)11 2430685</w:t>
      </w:r>
    </w:p>
    <w:p w:rsidR="005F6F6D" w:rsidRPr="009071EA" w:rsidRDefault="005F6F6D" w:rsidP="0006629F">
      <w:pPr>
        <w:spacing w:after="0"/>
        <w:ind w:left="0" w:firstLine="0"/>
        <w:rPr>
          <w:rFonts w:ascii="Arial" w:eastAsia="Times New Roman" w:hAnsi="Arial" w:cs="Arial"/>
          <w:b/>
          <w:sz w:val="20"/>
          <w:szCs w:val="20"/>
          <w:lang w:val="fr-FR" w:eastAsia="sr-Latn-CS"/>
        </w:rPr>
      </w:pPr>
      <w:r w:rsidRPr="009071EA">
        <w:rPr>
          <w:rFonts w:ascii="Arial" w:eastAsia="Times New Roman" w:hAnsi="Arial" w:cs="Arial"/>
          <w:b/>
          <w:sz w:val="20"/>
          <w:szCs w:val="20"/>
          <w:lang w:val="fr-FR" w:eastAsia="sr-Latn-CS"/>
        </w:rPr>
        <w:t>E-mail: office@astakos.com</w:t>
      </w:r>
    </w:p>
    <w:p w:rsidR="005F6F6D" w:rsidRPr="009071EA" w:rsidRDefault="005F6F6D" w:rsidP="009071EA">
      <w:pPr>
        <w:spacing w:after="0"/>
        <w:ind w:left="0"/>
        <w:rPr>
          <w:rFonts w:ascii="Arial" w:eastAsia="Times New Roman" w:hAnsi="Arial" w:cs="Arial"/>
          <w:b/>
          <w:sz w:val="20"/>
          <w:szCs w:val="20"/>
          <w:lang w:val="fr-FR" w:eastAsia="sr-Latn-CS"/>
        </w:rPr>
      </w:pPr>
    </w:p>
    <w:p w:rsidR="005F6F6D" w:rsidRDefault="005F6F6D" w:rsidP="009071EA">
      <w:pPr>
        <w:spacing w:after="0"/>
        <w:ind w:left="0"/>
        <w:rPr>
          <w:rFonts w:ascii="Arial" w:eastAsia="Times New Roman" w:hAnsi="Arial" w:cs="Arial"/>
          <w:b/>
          <w:sz w:val="20"/>
          <w:szCs w:val="20"/>
          <w:lang w:val="fr-FR" w:eastAsia="sr-Latn-CS"/>
        </w:rPr>
      </w:pPr>
    </w:p>
    <w:p w:rsidR="00161177" w:rsidRPr="009071EA" w:rsidRDefault="00161177" w:rsidP="009071EA">
      <w:pPr>
        <w:spacing w:after="0"/>
        <w:ind w:left="0"/>
        <w:rPr>
          <w:rFonts w:ascii="Arial" w:eastAsia="Times New Roman" w:hAnsi="Arial" w:cs="Arial"/>
          <w:b/>
          <w:sz w:val="20"/>
          <w:szCs w:val="20"/>
          <w:lang w:val="fr-FR" w:eastAsia="sr-Latn-CS"/>
        </w:rPr>
      </w:pPr>
    </w:p>
    <w:p w:rsidR="00140178" w:rsidRPr="009071EA" w:rsidRDefault="00140178" w:rsidP="009071EA">
      <w:pPr>
        <w:spacing w:after="0"/>
        <w:ind w:left="0"/>
        <w:rPr>
          <w:rFonts w:ascii="Arial" w:eastAsia="Times New Roman" w:hAnsi="Arial" w:cs="Arial"/>
          <w:b/>
          <w:sz w:val="20"/>
          <w:szCs w:val="20"/>
          <w:lang w:val="fr-FR" w:eastAsia="sr-Latn-CS"/>
        </w:rPr>
      </w:pPr>
    </w:p>
    <w:p w:rsidR="00140178" w:rsidRPr="009071EA" w:rsidRDefault="00140178" w:rsidP="009071EA">
      <w:pPr>
        <w:spacing w:after="0"/>
        <w:ind w:left="0"/>
        <w:rPr>
          <w:rFonts w:ascii="Arial" w:eastAsia="Times New Roman" w:hAnsi="Arial" w:cs="Arial"/>
          <w:b/>
          <w:sz w:val="20"/>
          <w:szCs w:val="20"/>
          <w:lang w:val="fr-FR" w:eastAsia="sr-Latn-CS"/>
        </w:rPr>
      </w:pPr>
    </w:p>
    <w:p w:rsidR="005F6F6D" w:rsidRPr="009071EA" w:rsidRDefault="005F6F6D" w:rsidP="009071EA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9071EA">
        <w:rPr>
          <w:rFonts w:ascii="Arial" w:eastAsia="Times New Roman" w:hAnsi="Arial" w:cs="Arial"/>
          <w:b/>
          <w:sz w:val="20"/>
          <w:szCs w:val="20"/>
          <w:lang w:eastAsia="sr-Latn-CS"/>
        </w:rPr>
        <w:t>PARTICIPATION FEE:</w:t>
      </w:r>
      <w:r w:rsidR="00DC1F43" w:rsidRPr="009071EA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</w:t>
      </w:r>
    </w:p>
    <w:p w:rsidR="00E54AEF" w:rsidRPr="009071EA" w:rsidRDefault="00E54AEF" w:rsidP="009071EA">
      <w:pPr>
        <w:ind w:left="0" w:firstLine="0"/>
        <w:rPr>
          <w:rFonts w:ascii="Verdana" w:hAnsi="Verdana"/>
          <w:sz w:val="20"/>
          <w:szCs w:val="20"/>
        </w:rPr>
      </w:pPr>
      <w:r w:rsidRPr="009071EA">
        <w:rPr>
          <w:rFonts w:ascii="Verdana" w:hAnsi="Verdana"/>
          <w:sz w:val="20"/>
          <w:szCs w:val="20"/>
        </w:rPr>
        <w:t xml:space="preserve">You need to be a member of the EAAE before registration. Otherwise your registration will not be accepted. EAAE </w:t>
      </w:r>
      <w:r w:rsidR="00F40932" w:rsidRPr="009071EA">
        <w:rPr>
          <w:rFonts w:ascii="Verdana" w:hAnsi="Verdana"/>
          <w:sz w:val="20"/>
          <w:szCs w:val="20"/>
        </w:rPr>
        <w:t>membership</w:t>
      </w:r>
      <w:r w:rsidRPr="009071EA">
        <w:rPr>
          <w:rFonts w:ascii="Verdana" w:hAnsi="Verdana"/>
          <w:sz w:val="20"/>
          <w:szCs w:val="20"/>
        </w:rPr>
        <w:t xml:space="preserve"> fee</w:t>
      </w:r>
      <w:r w:rsidR="00836621">
        <w:rPr>
          <w:rFonts w:ascii="Verdana" w:hAnsi="Verdana"/>
          <w:sz w:val="20"/>
          <w:szCs w:val="20"/>
        </w:rPr>
        <w:t>s</w:t>
      </w:r>
      <w:r w:rsidRPr="009071EA">
        <w:rPr>
          <w:rFonts w:ascii="Verdana" w:hAnsi="Verdana"/>
          <w:sz w:val="20"/>
          <w:szCs w:val="20"/>
        </w:rPr>
        <w:t xml:space="preserve"> for the </w:t>
      </w:r>
      <w:r w:rsidR="00836621">
        <w:rPr>
          <w:rFonts w:ascii="Verdana" w:hAnsi="Verdana"/>
          <w:sz w:val="20"/>
          <w:szCs w:val="20"/>
        </w:rPr>
        <w:t xml:space="preserve">triennial </w:t>
      </w:r>
      <w:r w:rsidRPr="009071EA">
        <w:rPr>
          <w:rFonts w:ascii="Verdana" w:hAnsi="Verdana"/>
          <w:sz w:val="20"/>
          <w:szCs w:val="20"/>
        </w:rPr>
        <w:t>period 201</w:t>
      </w:r>
      <w:r w:rsidR="00836621">
        <w:rPr>
          <w:rFonts w:ascii="Verdana" w:hAnsi="Verdana"/>
          <w:sz w:val="20"/>
          <w:szCs w:val="20"/>
        </w:rPr>
        <w:t>6</w:t>
      </w:r>
      <w:r w:rsidRPr="009071EA">
        <w:rPr>
          <w:rFonts w:ascii="Verdana" w:hAnsi="Verdana"/>
          <w:sz w:val="20"/>
          <w:szCs w:val="20"/>
        </w:rPr>
        <w:t>-201</w:t>
      </w:r>
      <w:r w:rsidR="00836621">
        <w:rPr>
          <w:rFonts w:ascii="Verdana" w:hAnsi="Verdana"/>
          <w:sz w:val="20"/>
          <w:szCs w:val="20"/>
        </w:rPr>
        <w:t>8</w:t>
      </w:r>
      <w:r w:rsidRPr="009071EA">
        <w:rPr>
          <w:rFonts w:ascii="Verdana" w:hAnsi="Verdana"/>
          <w:sz w:val="20"/>
          <w:szCs w:val="20"/>
        </w:rPr>
        <w:t xml:space="preserve"> </w:t>
      </w:r>
      <w:r w:rsidR="00836621">
        <w:rPr>
          <w:rFonts w:ascii="Verdana" w:hAnsi="Verdana"/>
          <w:sz w:val="20"/>
          <w:szCs w:val="20"/>
        </w:rPr>
        <w:t>are</w:t>
      </w:r>
      <w:r w:rsidRPr="009071EA">
        <w:rPr>
          <w:rFonts w:ascii="Verdana" w:hAnsi="Verdana"/>
          <w:sz w:val="20"/>
          <w:szCs w:val="20"/>
        </w:rPr>
        <w:t xml:space="preserve"> € </w:t>
      </w:r>
      <w:r w:rsidR="00836621">
        <w:rPr>
          <w:rFonts w:ascii="Verdana" w:hAnsi="Verdana"/>
          <w:sz w:val="20"/>
          <w:szCs w:val="20"/>
        </w:rPr>
        <w:t>10</w:t>
      </w:r>
      <w:r w:rsidRPr="009071EA">
        <w:rPr>
          <w:rFonts w:ascii="Verdana" w:hAnsi="Verdana"/>
          <w:sz w:val="20"/>
          <w:szCs w:val="20"/>
        </w:rPr>
        <w:t xml:space="preserve">0. More information: </w:t>
      </w:r>
      <w:hyperlink r:id="rId6" w:history="1">
        <w:r w:rsidRPr="009071EA">
          <w:rPr>
            <w:rStyle w:val="Hyperlink"/>
            <w:rFonts w:ascii="Verdana" w:hAnsi="Verdana"/>
            <w:color w:val="auto"/>
            <w:sz w:val="20"/>
            <w:szCs w:val="20"/>
          </w:rPr>
          <w:t>www.eaae.org</w:t>
        </w:r>
      </w:hyperlink>
      <w:r w:rsidR="00836621">
        <w:rPr>
          <w:rStyle w:val="Hyperlink"/>
          <w:rFonts w:ascii="Verdana" w:hAnsi="Verdana"/>
          <w:color w:val="auto"/>
          <w:sz w:val="20"/>
          <w:szCs w:val="20"/>
        </w:rPr>
        <w:t xml:space="preserve"> .</w:t>
      </w:r>
    </w:p>
    <w:p w:rsidR="00E54AEF" w:rsidRDefault="00E54AEF" w:rsidP="009071EA">
      <w:pPr>
        <w:spacing w:after="6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AE222C" w:rsidRDefault="00836621" w:rsidP="00AE222C">
      <w:pPr>
        <w:spacing w:after="6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sr-Latn-CS"/>
        </w:rPr>
      </w:pPr>
      <w:r>
        <w:rPr>
          <w:rFonts w:ascii="Arial" w:eastAsia="Times New Roman" w:hAnsi="Arial" w:cs="Arial"/>
          <w:sz w:val="20"/>
          <w:szCs w:val="20"/>
          <w:lang w:eastAsia="sr-Latn-CS"/>
        </w:rPr>
        <w:t>Seminar registration fee (for</w:t>
      </w:r>
      <w:r w:rsidR="009071EA">
        <w:rPr>
          <w:rFonts w:ascii="Arial" w:eastAsia="Times New Roman" w:hAnsi="Arial" w:cs="Arial"/>
          <w:sz w:val="20"/>
          <w:szCs w:val="20"/>
          <w:lang w:eastAsia="sr-Latn-CS"/>
        </w:rPr>
        <w:t xml:space="preserve"> members of the </w:t>
      </w:r>
      <w:r w:rsidR="005F6F6D" w:rsidRPr="004B0BE7">
        <w:rPr>
          <w:rFonts w:ascii="Arial" w:eastAsia="Times New Roman" w:hAnsi="Arial" w:cs="Arial"/>
          <w:sz w:val="20"/>
          <w:szCs w:val="20"/>
          <w:lang w:eastAsia="sr-Latn-CS"/>
        </w:rPr>
        <w:t>EAAE</w:t>
      </w:r>
      <w:r>
        <w:rPr>
          <w:rFonts w:ascii="Arial" w:eastAsia="Times New Roman" w:hAnsi="Arial" w:cs="Arial"/>
          <w:sz w:val="20"/>
          <w:szCs w:val="20"/>
          <w:lang w:eastAsia="sr-Latn-CS"/>
        </w:rPr>
        <w:t>)</w:t>
      </w:r>
      <w:r w:rsidR="005F6F6D" w:rsidRPr="004B0BE7">
        <w:rPr>
          <w:rFonts w:ascii="Arial" w:eastAsia="Times New Roman" w:hAnsi="Arial" w:cs="Arial"/>
          <w:sz w:val="20"/>
          <w:szCs w:val="20"/>
          <w:lang w:eastAsia="sr-Latn-CS"/>
        </w:rPr>
        <w:t>: 200 €,</w:t>
      </w:r>
      <w:r>
        <w:rPr>
          <w:rFonts w:ascii="Arial" w:eastAsia="Times New Roman" w:hAnsi="Arial" w:cs="Arial"/>
          <w:sz w:val="20"/>
          <w:szCs w:val="20"/>
          <w:lang w:eastAsia="sr-Latn-CS"/>
        </w:rPr>
        <w:t xml:space="preserve"> f</w:t>
      </w:r>
      <w:r w:rsidR="005F6F6D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or PhD students/research scholars: </w:t>
      </w:r>
      <w:r w:rsidR="005F6F6D" w:rsidRPr="00451C8E">
        <w:rPr>
          <w:rFonts w:ascii="Arial" w:eastAsia="Times New Roman" w:hAnsi="Arial" w:cs="Arial"/>
          <w:sz w:val="20"/>
          <w:szCs w:val="20"/>
          <w:lang w:eastAsia="sr-Latn-CS"/>
        </w:rPr>
        <w:t xml:space="preserve">100 </w:t>
      </w:r>
      <w:proofErr w:type="gramStart"/>
      <w:r w:rsidR="005F6F6D" w:rsidRPr="00451C8E">
        <w:rPr>
          <w:rFonts w:ascii="Arial" w:eastAsia="Times New Roman" w:hAnsi="Arial" w:cs="Arial"/>
          <w:sz w:val="20"/>
          <w:szCs w:val="20"/>
          <w:lang w:eastAsia="sr-Latn-CS"/>
        </w:rPr>
        <w:t>€</w:t>
      </w:r>
      <w:r w:rsidRPr="00451C8E">
        <w:rPr>
          <w:rFonts w:ascii="Arial" w:eastAsia="Times New Roman" w:hAnsi="Arial" w:cs="Arial"/>
          <w:sz w:val="20"/>
          <w:szCs w:val="20"/>
          <w:lang w:eastAsia="sr-Latn-CS"/>
        </w:rPr>
        <w:t xml:space="preserve"> .</w:t>
      </w:r>
      <w:proofErr w:type="gramEnd"/>
    </w:p>
    <w:p w:rsidR="005F6F6D" w:rsidRPr="004B0BE7" w:rsidRDefault="005F6F6D" w:rsidP="009071EA">
      <w:pPr>
        <w:spacing w:after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5F6F6D" w:rsidRPr="004B0BE7" w:rsidRDefault="005F6F6D" w:rsidP="009071EA">
      <w:pPr>
        <w:spacing w:after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Participation fees include: two lunches, gala </w:t>
      </w:r>
      <w:r>
        <w:rPr>
          <w:rFonts w:ascii="Arial" w:eastAsia="Times New Roman" w:hAnsi="Arial" w:cs="Arial"/>
          <w:sz w:val="20"/>
          <w:szCs w:val="20"/>
          <w:lang w:eastAsia="sr-Latn-CS"/>
        </w:rPr>
        <w:br/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dinner, </w:t>
      </w:r>
      <w:r w:rsidR="00F40932">
        <w:rPr>
          <w:rFonts w:ascii="Arial" w:eastAsia="Times New Roman" w:hAnsi="Arial" w:cs="Arial"/>
          <w:sz w:val="20"/>
          <w:szCs w:val="20"/>
          <w:lang w:eastAsia="sr-Latn-CS"/>
        </w:rPr>
        <w:t>coffee breaks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, excursion trip, </w:t>
      </w:r>
      <w:proofErr w:type="gramStart"/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CD</w:t>
      </w:r>
      <w:proofErr w:type="gramEnd"/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proceeding</w:t>
      </w:r>
      <w:r w:rsidR="00836621">
        <w:rPr>
          <w:rFonts w:ascii="Arial" w:eastAsia="Times New Roman" w:hAnsi="Arial" w:cs="Arial"/>
          <w:sz w:val="20"/>
          <w:szCs w:val="20"/>
          <w:lang w:eastAsia="sr-Latn-CS"/>
        </w:rPr>
        <w:t>s.</w:t>
      </w:r>
    </w:p>
    <w:p w:rsidR="005F6F6D" w:rsidRPr="004B0BE7" w:rsidRDefault="005F6F6D" w:rsidP="009071EA">
      <w:pPr>
        <w:spacing w:after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5F6F6D" w:rsidRDefault="005F6F6D" w:rsidP="005F6F6D">
      <w:pPr>
        <w:spacing w:after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140178" w:rsidRDefault="00140178" w:rsidP="005F6F6D">
      <w:pPr>
        <w:spacing w:after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161177" w:rsidRDefault="00161177" w:rsidP="005F6F6D">
      <w:pPr>
        <w:spacing w:after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5F6F6D" w:rsidRPr="004B0BE7" w:rsidRDefault="005F6F6D" w:rsidP="005F6F6D">
      <w:pPr>
        <w:spacing w:after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5F6F6D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b/>
          <w:sz w:val="20"/>
          <w:szCs w:val="20"/>
          <w:lang w:eastAsia="sr-Latn-CS"/>
        </w:rPr>
        <w:t>CONTACT PERSONS:</w:t>
      </w:r>
    </w:p>
    <w:p w:rsidR="005F6F6D" w:rsidRPr="004B0BE7" w:rsidRDefault="005F6F6D" w:rsidP="005F6F6D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5F6F6D" w:rsidRPr="004B0BE7" w:rsidRDefault="005F6F6D" w:rsidP="005F6F6D">
      <w:pPr>
        <w:spacing w:after="60"/>
        <w:ind w:left="0" w:firstLine="0"/>
        <w:jc w:val="left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For submission of papers:</w:t>
      </w:r>
      <w:r w:rsidRPr="004B0BE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</w:t>
      </w:r>
    </w:p>
    <w:p w:rsidR="005F6F6D" w:rsidRPr="004B0BE7" w:rsidRDefault="005F6F6D" w:rsidP="005F6F6D">
      <w:pPr>
        <w:pStyle w:val="ListParagraph"/>
        <w:numPr>
          <w:ilvl w:val="0"/>
          <w:numId w:val="10"/>
        </w:numPr>
        <w:spacing w:after="6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val="it-IT"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val="it-IT" w:eastAsia="sr-Latn-CS"/>
        </w:rPr>
        <w:t xml:space="preserve">Danilo Tomić, </w:t>
      </w:r>
      <w:r w:rsidRPr="005F6F6D">
        <w:rPr>
          <w:rFonts w:ascii="Arial" w:eastAsia="Times New Roman" w:hAnsi="Arial" w:cs="Arial"/>
          <w:sz w:val="20"/>
          <w:szCs w:val="20"/>
          <w:lang w:val="it-IT" w:eastAsia="sr-Latn-CS"/>
        </w:rPr>
        <w:t>dtomic45@gmail.com</w:t>
      </w:r>
    </w:p>
    <w:p w:rsidR="005F6F6D" w:rsidRPr="004B0BE7" w:rsidRDefault="005F6F6D" w:rsidP="005F6F6D">
      <w:pPr>
        <w:pStyle w:val="ListParagraph"/>
        <w:numPr>
          <w:ilvl w:val="0"/>
          <w:numId w:val="10"/>
        </w:numPr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val="it-IT"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val="it-IT" w:eastAsia="sr-Latn-CS"/>
        </w:rPr>
        <w:t xml:space="preserve">Koviljko Lovre, </w:t>
      </w:r>
      <w:r w:rsidRPr="005F6F6D">
        <w:rPr>
          <w:rFonts w:ascii="Arial" w:eastAsia="Times New Roman" w:hAnsi="Arial" w:cs="Arial"/>
          <w:sz w:val="20"/>
          <w:szCs w:val="20"/>
          <w:lang w:val="it-IT" w:eastAsia="sr-Latn-CS"/>
        </w:rPr>
        <w:t>klovre@ef.uns.ac.rs</w:t>
      </w:r>
    </w:p>
    <w:p w:rsidR="005F6F6D" w:rsidRPr="004B0BE7" w:rsidRDefault="005F6F6D" w:rsidP="005F6F6D">
      <w:pPr>
        <w:spacing w:after="0"/>
        <w:ind w:left="0" w:firstLine="0"/>
        <w:jc w:val="left"/>
        <w:rPr>
          <w:rFonts w:ascii="Arial" w:eastAsia="Times New Roman" w:hAnsi="Arial" w:cs="Arial"/>
          <w:sz w:val="20"/>
          <w:szCs w:val="20"/>
          <w:lang w:val="it-IT" w:eastAsia="sr-Latn-CS"/>
        </w:rPr>
      </w:pPr>
    </w:p>
    <w:p w:rsidR="005F6F6D" w:rsidRDefault="005F6F6D" w:rsidP="005F6F6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For others details</w:t>
      </w:r>
      <w:r w:rsidR="00451C8E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: </w:t>
      </w:r>
      <w:r w:rsidR="00EF16BD">
        <w:rPr>
          <w:rFonts w:ascii="Arial" w:eastAsia="Times New Roman" w:hAnsi="Arial" w:cs="Arial"/>
          <w:sz w:val="20"/>
          <w:szCs w:val="20"/>
          <w:lang w:eastAsia="sr-Latn-CS"/>
        </w:rPr>
        <w:br/>
      </w:r>
      <w:r w:rsidRPr="00451C8E">
        <w:rPr>
          <w:rFonts w:ascii="Arial" w:eastAsia="Times New Roman" w:hAnsi="Arial" w:cs="Arial"/>
          <w:sz w:val="20"/>
          <w:szCs w:val="20"/>
          <w:lang w:eastAsia="sr-Latn-CS"/>
        </w:rPr>
        <w:t>Žana Jugović</w:t>
      </w:r>
      <w:r w:rsidRPr="00451C8E">
        <w:rPr>
          <w:rFonts w:ascii="Arial" w:eastAsia="Times New Roman" w:hAnsi="Arial" w:cs="Arial"/>
          <w:b/>
          <w:sz w:val="20"/>
          <w:szCs w:val="20"/>
          <w:lang w:eastAsia="sr-Latn-CS"/>
        </w:rPr>
        <w:t>–</w:t>
      </w:r>
      <w:r w:rsidRPr="00451C8E">
        <w:rPr>
          <w:rFonts w:ascii="Arial" w:eastAsia="Times New Roman" w:hAnsi="Arial" w:cs="Arial"/>
          <w:sz w:val="20"/>
          <w:szCs w:val="20"/>
          <w:lang w:eastAsia="sr-Latn-CS"/>
        </w:rPr>
        <w:t>Bošković</w:t>
      </w:r>
      <w:r w:rsidR="00451C8E">
        <w:rPr>
          <w:rFonts w:ascii="Arial" w:eastAsia="Times New Roman" w:hAnsi="Arial" w:cs="Arial"/>
          <w:sz w:val="20"/>
          <w:szCs w:val="20"/>
          <w:lang w:eastAsia="sr-Latn-CS"/>
        </w:rPr>
        <w:t>,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</w:t>
      </w:r>
      <w:r w:rsidRPr="005F6F6D">
        <w:rPr>
          <w:rFonts w:ascii="Arial" w:eastAsia="Times New Roman" w:hAnsi="Arial" w:cs="Arial"/>
          <w:sz w:val="20"/>
          <w:szCs w:val="20"/>
          <w:lang w:eastAsia="sr-Latn-CS"/>
        </w:rPr>
        <w:t>office@astakos.com</w:t>
      </w:r>
    </w:p>
    <w:p w:rsidR="005F6F6D" w:rsidRPr="004B0BE7" w:rsidRDefault="005F6F6D" w:rsidP="005F6F6D">
      <w:pPr>
        <w:spacing w:after="0"/>
        <w:ind w:left="0" w:firstLine="0"/>
        <w:jc w:val="left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p w:rsidR="00657C2C" w:rsidRDefault="00657C2C" w:rsidP="00D1343C">
      <w:pPr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7C2C" w:rsidRDefault="00657C2C" w:rsidP="00D1343C">
      <w:pPr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C8E" w:rsidRDefault="00451C8E" w:rsidP="00D1343C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5F6F6D" w:rsidRPr="00451C8E" w:rsidRDefault="00C53280" w:rsidP="00D1343C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51C8E">
        <w:rPr>
          <w:rFonts w:ascii="Arial" w:hAnsi="Arial" w:cs="Arial"/>
          <w:b/>
          <w:sz w:val="24"/>
          <w:szCs w:val="24"/>
        </w:rPr>
        <w:lastRenderedPageBreak/>
        <w:t>EUROPEAN ASSOCIATION OF  AGRICULTURAL ECONOMISTS</w:t>
      </w:r>
    </w:p>
    <w:p w:rsidR="005F6F6D" w:rsidRDefault="005F6F6D" w:rsidP="00D1343C">
      <w:pPr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7C2C" w:rsidRDefault="00657C2C" w:rsidP="00D1343C">
      <w:pPr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0C30" w:rsidRPr="00B11AAD" w:rsidRDefault="009071EA" w:rsidP="00C53280">
      <w:pPr>
        <w:spacing w:after="0"/>
        <w:ind w:left="0" w:firstLine="0"/>
        <w:jc w:val="center"/>
        <w:rPr>
          <w:rFonts w:ascii="Calibri" w:hAnsi="Calibri"/>
          <w:color w:val="1F497D"/>
        </w:rPr>
      </w:pPr>
      <w:r w:rsidRPr="009071EA">
        <w:rPr>
          <w:rFonts w:ascii="Calibri" w:hAnsi="Calibri"/>
          <w:noProof/>
          <w:color w:val="1F497D"/>
        </w:rPr>
        <w:drawing>
          <wp:inline distT="0" distB="0" distL="0" distR="0">
            <wp:extent cx="942851" cy="622748"/>
            <wp:effectExtent l="19050" t="0" r="0" b="0"/>
            <wp:docPr id="4" name="Picture 34" descr="eaaelogo_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aaelogo_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87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78" w:rsidRPr="00D1343C" w:rsidRDefault="00140178" w:rsidP="00140178">
      <w:pPr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178" w:rsidRPr="00657C2C" w:rsidRDefault="009071EA" w:rsidP="00140178">
      <w:pPr>
        <w:spacing w:after="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EAAE SEMINAR </w:t>
      </w:r>
      <w:r w:rsidR="005C54FB">
        <w:rPr>
          <w:rFonts w:ascii="Arial" w:hAnsi="Arial" w:cs="Arial"/>
          <w:b/>
          <w:sz w:val="28"/>
          <w:szCs w:val="28"/>
        </w:rPr>
        <w:t>-152</w:t>
      </w:r>
    </w:p>
    <w:p w:rsidR="00140178" w:rsidRPr="003C5FD9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sz w:val="18"/>
          <w:szCs w:val="18"/>
        </w:rPr>
      </w:pPr>
    </w:p>
    <w:p w:rsidR="00140178" w:rsidRPr="004B0BE7" w:rsidRDefault="00140178" w:rsidP="0014017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B0BE7">
        <w:rPr>
          <w:rFonts w:ascii="Arial" w:hAnsi="Arial" w:cs="Arial"/>
          <w:b/>
          <w:sz w:val="24"/>
          <w:szCs w:val="24"/>
        </w:rPr>
        <w:t>Title:</w:t>
      </w:r>
    </w:p>
    <w:p w:rsidR="00140178" w:rsidRPr="00416C1C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w w:val="90"/>
          <w:sz w:val="30"/>
          <w:szCs w:val="30"/>
        </w:rPr>
      </w:pPr>
      <w:r w:rsidRPr="00416C1C">
        <w:rPr>
          <w:rFonts w:ascii="Arial" w:hAnsi="Arial" w:cs="Arial"/>
          <w:b/>
          <w:w w:val="90"/>
          <w:sz w:val="30"/>
          <w:szCs w:val="30"/>
        </w:rPr>
        <w:t xml:space="preserve">“EMERGING TECHNOLOGIES AND </w:t>
      </w:r>
      <w:r w:rsidR="00474096">
        <w:rPr>
          <w:rFonts w:ascii="Arial" w:hAnsi="Arial" w:cs="Arial"/>
          <w:b/>
          <w:w w:val="90"/>
          <w:sz w:val="30"/>
          <w:szCs w:val="30"/>
        </w:rPr>
        <w:t xml:space="preserve">THE </w:t>
      </w:r>
      <w:r w:rsidRPr="00416C1C">
        <w:rPr>
          <w:rFonts w:ascii="Arial" w:hAnsi="Arial" w:cs="Arial"/>
          <w:b/>
          <w:w w:val="90"/>
          <w:sz w:val="30"/>
          <w:szCs w:val="30"/>
        </w:rPr>
        <w:t>DEVELOPMENT OF AGRICULTURE”</w:t>
      </w:r>
    </w:p>
    <w:p w:rsidR="00140178" w:rsidRPr="00416C1C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40178" w:rsidRPr="004B0BE7" w:rsidRDefault="00140178" w:rsidP="0014017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B0BE7">
        <w:rPr>
          <w:rFonts w:ascii="Arial" w:hAnsi="Arial" w:cs="Arial"/>
          <w:b/>
          <w:sz w:val="24"/>
          <w:szCs w:val="24"/>
        </w:rPr>
        <w:t>Date and Location:</w:t>
      </w:r>
    </w:p>
    <w:p w:rsidR="00140178" w:rsidRPr="00657C2C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C37071">
        <w:rPr>
          <w:rFonts w:ascii="Arial" w:hAnsi="Arial" w:cs="Arial"/>
          <w:b/>
          <w:sz w:val="26"/>
          <w:szCs w:val="26"/>
        </w:rPr>
        <w:t xml:space="preserve">August </w:t>
      </w:r>
      <w:r w:rsidRPr="00BE4F32">
        <w:rPr>
          <w:rFonts w:ascii="Arial" w:hAnsi="Arial" w:cs="Arial"/>
          <w:b/>
          <w:sz w:val="28"/>
          <w:szCs w:val="28"/>
        </w:rPr>
        <w:t>30</w:t>
      </w:r>
      <w:r w:rsidRPr="00BE4F32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37071">
        <w:rPr>
          <w:rFonts w:ascii="Arial" w:hAnsi="Arial" w:cs="Arial"/>
          <w:b/>
          <w:sz w:val="26"/>
          <w:szCs w:val="26"/>
        </w:rPr>
        <w:t xml:space="preserve"> - September </w:t>
      </w:r>
      <w:r w:rsidRPr="00BE4F32">
        <w:rPr>
          <w:rFonts w:ascii="Arial" w:hAnsi="Arial" w:cs="Arial"/>
          <w:b/>
          <w:sz w:val="28"/>
          <w:szCs w:val="28"/>
        </w:rPr>
        <w:t>1</w:t>
      </w:r>
      <w:r w:rsidRPr="00BE4F32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657C2C">
        <w:rPr>
          <w:rFonts w:ascii="Arial" w:hAnsi="Arial" w:cs="Arial"/>
          <w:b/>
          <w:sz w:val="28"/>
          <w:szCs w:val="28"/>
        </w:rPr>
        <w:t xml:space="preserve"> 2016,</w:t>
      </w:r>
    </w:p>
    <w:p w:rsidR="00140178" w:rsidRPr="00657C2C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57C2C">
        <w:rPr>
          <w:rFonts w:ascii="Arial" w:hAnsi="Arial" w:cs="Arial"/>
          <w:b/>
          <w:sz w:val="28"/>
          <w:szCs w:val="28"/>
        </w:rPr>
        <w:t>Novi</w:t>
      </w:r>
      <w:r w:rsidRPr="00657C2C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657C2C">
        <w:rPr>
          <w:rFonts w:ascii="Arial" w:hAnsi="Arial" w:cs="Arial"/>
          <w:b/>
          <w:sz w:val="28"/>
          <w:szCs w:val="28"/>
        </w:rPr>
        <w:t>S</w:t>
      </w:r>
      <w:r w:rsidRPr="00657C2C">
        <w:rPr>
          <w:rFonts w:ascii="Arial" w:hAnsi="Arial" w:cs="Arial"/>
          <w:b/>
          <w:sz w:val="28"/>
          <w:szCs w:val="28"/>
          <w:lang w:val="sr-Latn-CS"/>
        </w:rPr>
        <w:t>ad</w:t>
      </w:r>
      <w:r w:rsidRPr="00657C2C">
        <w:rPr>
          <w:rFonts w:ascii="Arial" w:hAnsi="Arial" w:cs="Arial"/>
          <w:b/>
          <w:sz w:val="28"/>
          <w:szCs w:val="28"/>
        </w:rPr>
        <w:t>, Serbia</w:t>
      </w:r>
    </w:p>
    <w:p w:rsidR="00140178" w:rsidRPr="0023678E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40178" w:rsidRPr="00C37071" w:rsidRDefault="00140178" w:rsidP="00140178">
      <w:pPr>
        <w:ind w:left="0" w:firstLine="0"/>
        <w:jc w:val="center"/>
        <w:rPr>
          <w:rFonts w:ascii="Arial" w:hAnsi="Arial" w:cs="Arial"/>
          <w:b/>
        </w:rPr>
      </w:pPr>
      <w:r w:rsidRPr="00C37071">
        <w:rPr>
          <w:rFonts w:ascii="Arial" w:hAnsi="Arial" w:cs="Arial"/>
          <w:b/>
        </w:rPr>
        <w:t>Organiz</w:t>
      </w:r>
      <w:r w:rsidR="00DC4DFE">
        <w:rPr>
          <w:rFonts w:ascii="Arial" w:hAnsi="Arial" w:cs="Arial"/>
          <w:b/>
        </w:rPr>
        <w:t>e</w:t>
      </w:r>
      <w:r w:rsidRPr="00C37071">
        <w:rPr>
          <w:rFonts w:ascii="Arial" w:hAnsi="Arial" w:cs="Arial"/>
          <w:b/>
        </w:rPr>
        <w:t>rs:</w:t>
      </w:r>
    </w:p>
    <w:p w:rsidR="00140178" w:rsidRPr="004B0BE7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B0BE7">
        <w:rPr>
          <w:rFonts w:ascii="Arial" w:hAnsi="Arial" w:cs="Arial"/>
          <w:b/>
          <w:sz w:val="24"/>
          <w:szCs w:val="24"/>
        </w:rPr>
        <w:t xml:space="preserve">Serbian Association of Agricultural Economists (SAAE) </w:t>
      </w:r>
    </w:p>
    <w:p w:rsidR="00140178" w:rsidRPr="004B0BE7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B0BE7">
        <w:rPr>
          <w:rFonts w:ascii="Arial" w:hAnsi="Arial" w:cs="Arial"/>
          <w:b/>
          <w:sz w:val="24"/>
          <w:szCs w:val="24"/>
        </w:rPr>
        <w:t>&amp;</w:t>
      </w:r>
    </w:p>
    <w:p w:rsidR="0026081B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w w:val="90"/>
          <w:sz w:val="24"/>
          <w:szCs w:val="24"/>
        </w:rPr>
      </w:pPr>
      <w:r w:rsidRPr="004B0BE7">
        <w:rPr>
          <w:rFonts w:ascii="Arial" w:hAnsi="Arial" w:cs="Arial"/>
          <w:b/>
          <w:sz w:val="24"/>
          <w:szCs w:val="24"/>
        </w:rPr>
        <w:t xml:space="preserve">Faculty of Economics, </w:t>
      </w:r>
      <w:r w:rsidRPr="00E141C9">
        <w:rPr>
          <w:rFonts w:ascii="Arial" w:hAnsi="Arial" w:cs="Arial"/>
          <w:b/>
          <w:w w:val="90"/>
          <w:sz w:val="24"/>
          <w:szCs w:val="24"/>
        </w:rPr>
        <w:t xml:space="preserve">Department of Agricultural Economics and Agribusiness, </w:t>
      </w:r>
    </w:p>
    <w:p w:rsidR="00140178" w:rsidRPr="00E141C9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w w:val="90"/>
          <w:sz w:val="24"/>
          <w:szCs w:val="24"/>
        </w:rPr>
      </w:pPr>
      <w:r w:rsidRPr="00E141C9">
        <w:rPr>
          <w:rFonts w:ascii="Arial" w:hAnsi="Arial" w:cs="Arial"/>
          <w:b/>
          <w:w w:val="90"/>
          <w:sz w:val="24"/>
          <w:szCs w:val="24"/>
        </w:rPr>
        <w:t>University of Novi Sad</w:t>
      </w:r>
    </w:p>
    <w:p w:rsidR="00140178" w:rsidRDefault="00140178" w:rsidP="00140178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w w:val="90"/>
          <w:sz w:val="18"/>
          <w:szCs w:val="18"/>
        </w:rPr>
        <w:drawing>
          <wp:inline distT="0" distB="0" distL="0" distR="0">
            <wp:extent cx="695325" cy="638175"/>
            <wp:effectExtent l="19050" t="0" r="9525" b="0"/>
            <wp:docPr id="11" name="Picture 51" descr="da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ae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C93"/>
                        </a:clrFrom>
                        <a:clrTo>
                          <a:srgbClr val="F9FC9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E1664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63295" cy="7429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64" cy="74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81B" w:rsidRDefault="0026081B" w:rsidP="00140178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6081B" w:rsidRDefault="00786C1D" w:rsidP="00140178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Protector</w:t>
      </w:r>
    </w:p>
    <w:p w:rsidR="00786C1D" w:rsidRDefault="00786C1D" w:rsidP="00140178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Province Gov</w:t>
      </w:r>
      <w:r w:rsidR="004C019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rnment of </w:t>
      </w:r>
      <w:proofErr w:type="spellStart"/>
      <w:r>
        <w:rPr>
          <w:rFonts w:ascii="Arial" w:hAnsi="Arial" w:cs="Arial"/>
          <w:b/>
          <w:sz w:val="24"/>
          <w:szCs w:val="24"/>
        </w:rPr>
        <w:t>Vojvodina</w:t>
      </w:r>
      <w:proofErr w:type="spellEnd"/>
    </w:p>
    <w:p w:rsidR="00786C1D" w:rsidRDefault="00786C1D" w:rsidP="00140178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 of Agriculture, Water Economy</w:t>
      </w:r>
    </w:p>
    <w:p w:rsidR="00786C1D" w:rsidRPr="004B0BE7" w:rsidRDefault="00786C1D" w:rsidP="00140178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 Forestry</w:t>
      </w:r>
    </w:p>
    <w:p w:rsidR="00416C1C" w:rsidRDefault="00416C1C" w:rsidP="00140178">
      <w:pPr>
        <w:ind w:left="0" w:firstLine="0"/>
        <w:jc w:val="center"/>
        <w:rPr>
          <w:rFonts w:ascii="Arial" w:hAnsi="Arial" w:cs="Arial"/>
          <w:b/>
          <w:sz w:val="16"/>
          <w:szCs w:val="16"/>
        </w:rPr>
      </w:pPr>
    </w:p>
    <w:p w:rsidR="005F6F6D" w:rsidRDefault="005F6F6D" w:rsidP="0026081B">
      <w:pPr>
        <w:spacing w:after="0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8864F7" w:rsidRDefault="008864F7" w:rsidP="004B0BE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364A49" w:rsidRPr="004B0BE7" w:rsidRDefault="00364A49" w:rsidP="004B0BE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B0BE7">
        <w:rPr>
          <w:rFonts w:ascii="Arial" w:hAnsi="Arial" w:cs="Arial"/>
          <w:b/>
          <w:sz w:val="20"/>
          <w:szCs w:val="20"/>
        </w:rPr>
        <w:t>THEME</w:t>
      </w:r>
      <w:r w:rsidR="00E91EC8" w:rsidRPr="004B0BE7">
        <w:rPr>
          <w:rFonts w:ascii="Arial" w:hAnsi="Arial" w:cs="Arial"/>
          <w:b/>
          <w:sz w:val="20"/>
          <w:szCs w:val="20"/>
        </w:rPr>
        <w:t>S</w:t>
      </w:r>
      <w:r w:rsidRPr="004B0BE7">
        <w:rPr>
          <w:rFonts w:ascii="Arial" w:hAnsi="Arial" w:cs="Arial"/>
          <w:b/>
          <w:sz w:val="20"/>
          <w:szCs w:val="20"/>
        </w:rPr>
        <w:t xml:space="preserve"> OF THE </w:t>
      </w:r>
      <w:r w:rsidR="009071EA">
        <w:rPr>
          <w:rFonts w:ascii="Arial" w:hAnsi="Arial" w:cs="Arial"/>
          <w:b/>
          <w:sz w:val="20"/>
          <w:szCs w:val="20"/>
        </w:rPr>
        <w:t>EAAE SEMINAR</w:t>
      </w:r>
    </w:p>
    <w:p w:rsidR="00364A49" w:rsidRDefault="00364A49" w:rsidP="004B0BE7">
      <w:pPr>
        <w:pStyle w:val="ListParagraph"/>
        <w:numPr>
          <w:ilvl w:val="0"/>
          <w:numId w:val="2"/>
        </w:numPr>
        <w:spacing w:after="120" w:line="240" w:lineRule="auto"/>
        <w:ind w:left="170" w:hanging="17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r-Latn-CS"/>
        </w:rPr>
      </w:pPr>
      <w:r w:rsidRPr="008864F7">
        <w:rPr>
          <w:rFonts w:ascii="Arial" w:eastAsia="Times New Roman" w:hAnsi="Arial" w:cs="Arial"/>
          <w:b/>
          <w:bCs/>
          <w:kern w:val="36"/>
          <w:sz w:val="20"/>
          <w:szCs w:val="20"/>
          <w:lang w:eastAsia="sr-Latn-CS"/>
        </w:rPr>
        <w:t>The Role of Technology</w:t>
      </w:r>
      <w:r w:rsidRPr="004B0BE7">
        <w:rPr>
          <w:rFonts w:ascii="Arial" w:eastAsia="Times New Roman" w:hAnsi="Arial" w:cs="Arial"/>
          <w:bCs/>
          <w:kern w:val="36"/>
          <w:sz w:val="20"/>
          <w:szCs w:val="20"/>
          <w:lang w:eastAsia="sr-Latn-CS"/>
        </w:rPr>
        <w:t xml:space="preserve"> in Sustainable Agriculture and Food Security</w:t>
      </w:r>
    </w:p>
    <w:p w:rsidR="00071FB4" w:rsidRPr="00071FB4" w:rsidRDefault="00071FB4" w:rsidP="004B0BE7">
      <w:pPr>
        <w:pStyle w:val="ListParagraph"/>
        <w:numPr>
          <w:ilvl w:val="0"/>
          <w:numId w:val="2"/>
        </w:numPr>
        <w:spacing w:after="120" w:line="240" w:lineRule="auto"/>
        <w:ind w:left="170" w:hanging="17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r-Latn-CS"/>
        </w:rPr>
      </w:pPr>
      <w:r w:rsidRPr="008864F7">
        <w:rPr>
          <w:rFonts w:ascii="Arial" w:eastAsia="Times New Roman" w:hAnsi="Arial" w:cs="Arial"/>
          <w:b/>
          <w:sz w:val="20"/>
          <w:szCs w:val="20"/>
          <w:lang w:eastAsia="sr-Latn-CS"/>
        </w:rPr>
        <w:t>New Technologies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</w:t>
      </w:r>
      <w:r w:rsidR="008864F7">
        <w:rPr>
          <w:rFonts w:ascii="Arial" w:eastAsia="Times New Roman" w:hAnsi="Arial" w:cs="Arial"/>
          <w:sz w:val="20"/>
          <w:szCs w:val="20"/>
          <w:lang w:eastAsia="sr-Latn-CS"/>
        </w:rPr>
        <w:t xml:space="preserve">(biotechnology, green technologies, information and communication technologies, etc.) 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and Change</w:t>
      </w:r>
      <w:r w:rsidR="00474096">
        <w:rPr>
          <w:rFonts w:ascii="Arial" w:eastAsia="Times New Roman" w:hAnsi="Arial" w:cs="Arial"/>
          <w:sz w:val="20"/>
          <w:szCs w:val="20"/>
          <w:lang w:eastAsia="sr-Latn-CS"/>
        </w:rPr>
        <w:t>s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in Supply Chain </w:t>
      </w:r>
      <w:r w:rsidR="008864F7">
        <w:rPr>
          <w:rFonts w:ascii="Arial" w:eastAsia="Times New Roman" w:hAnsi="Arial" w:cs="Arial"/>
          <w:sz w:val="20"/>
          <w:szCs w:val="20"/>
          <w:lang w:eastAsia="sr-Latn-CS"/>
        </w:rPr>
        <w:t>Organization and Performance</w:t>
      </w:r>
    </w:p>
    <w:p w:rsidR="00364A49" w:rsidRPr="008864F7" w:rsidRDefault="00AE222C" w:rsidP="008864F7">
      <w:pPr>
        <w:pStyle w:val="ListParagraph"/>
        <w:numPr>
          <w:ilvl w:val="0"/>
          <w:numId w:val="2"/>
        </w:numPr>
        <w:spacing w:after="120" w:line="240" w:lineRule="auto"/>
        <w:ind w:left="170" w:hanging="17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r-Latn-CS"/>
        </w:rPr>
      </w:pPr>
      <w:r w:rsidRPr="00AE222C">
        <w:rPr>
          <w:rFonts w:ascii="Arial" w:eastAsia="Times New Roman" w:hAnsi="Arial" w:cs="Arial"/>
          <w:b/>
          <w:bCs/>
          <w:kern w:val="36"/>
          <w:sz w:val="20"/>
          <w:szCs w:val="20"/>
          <w:lang w:eastAsia="sr-Latn-CS"/>
        </w:rPr>
        <w:t>New Technologies</w:t>
      </w:r>
      <w:r w:rsidR="00364A49" w:rsidRPr="004B0BE7">
        <w:rPr>
          <w:rFonts w:ascii="Arial" w:eastAsia="Times New Roman" w:hAnsi="Arial" w:cs="Arial"/>
          <w:bCs/>
          <w:kern w:val="36"/>
          <w:sz w:val="20"/>
          <w:szCs w:val="20"/>
          <w:lang w:eastAsia="sr-Latn-CS"/>
        </w:rPr>
        <w:t xml:space="preserve"> and </w:t>
      </w:r>
      <w:r w:rsidR="0082214A" w:rsidRPr="004B0BE7">
        <w:rPr>
          <w:rFonts w:ascii="Arial" w:eastAsia="Times New Roman" w:hAnsi="Arial" w:cs="Arial"/>
          <w:bCs/>
          <w:kern w:val="36"/>
          <w:sz w:val="20"/>
          <w:szCs w:val="20"/>
          <w:lang w:eastAsia="sr-Latn-CS"/>
        </w:rPr>
        <w:t>their</w:t>
      </w:r>
      <w:r w:rsidR="00364A49" w:rsidRPr="004B0BE7">
        <w:rPr>
          <w:rFonts w:ascii="Arial" w:eastAsia="Times New Roman" w:hAnsi="Arial" w:cs="Arial"/>
          <w:bCs/>
          <w:kern w:val="36"/>
          <w:sz w:val="20"/>
          <w:szCs w:val="20"/>
          <w:lang w:eastAsia="sr-Latn-CS"/>
        </w:rPr>
        <w:t xml:space="preserve"> Contribution to Rural and Regional Development</w:t>
      </w:r>
    </w:p>
    <w:p w:rsidR="00364A49" w:rsidRPr="008864F7" w:rsidRDefault="00364A49" w:rsidP="008864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70" w:hanging="170"/>
        <w:outlineLvl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8864F7">
        <w:rPr>
          <w:rFonts w:ascii="Arial" w:eastAsia="Times New Roman" w:hAnsi="Arial" w:cs="Arial"/>
          <w:b/>
          <w:bCs/>
          <w:kern w:val="36"/>
          <w:sz w:val="20"/>
          <w:szCs w:val="20"/>
          <w:lang w:eastAsia="sr-Latn-CS"/>
        </w:rPr>
        <w:t>Technology Transfer</w:t>
      </w:r>
      <w:r w:rsidRPr="004B0BE7">
        <w:rPr>
          <w:rFonts w:ascii="Arial" w:eastAsia="Times New Roman" w:hAnsi="Arial" w:cs="Arial"/>
          <w:bCs/>
          <w:kern w:val="36"/>
          <w:sz w:val="20"/>
          <w:szCs w:val="20"/>
          <w:lang w:eastAsia="sr-Latn-CS"/>
        </w:rPr>
        <w:t xml:space="preserve"> and Impact on Agricultural and Rural Development</w:t>
      </w:r>
    </w:p>
    <w:p w:rsidR="002D3628" w:rsidRPr="002D3628" w:rsidRDefault="002D3628" w:rsidP="002D3628">
      <w:pPr>
        <w:autoSpaceDE w:val="0"/>
        <w:autoSpaceDN w:val="0"/>
        <w:adjustRightInd w:val="0"/>
        <w:spacing w:after="0"/>
        <w:ind w:left="0" w:firstLine="0"/>
        <w:outlineLvl w:val="0"/>
        <w:rPr>
          <w:rFonts w:ascii="Arial" w:hAnsi="Arial" w:cs="Arial"/>
          <w:b/>
          <w:sz w:val="16"/>
          <w:szCs w:val="16"/>
        </w:rPr>
      </w:pPr>
    </w:p>
    <w:p w:rsidR="008864F7" w:rsidRDefault="008864F7" w:rsidP="004B0BE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364A49" w:rsidRPr="004B0BE7" w:rsidRDefault="00364A49" w:rsidP="004B0BE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B0BE7">
        <w:rPr>
          <w:rFonts w:ascii="Arial" w:hAnsi="Arial" w:cs="Arial"/>
          <w:b/>
          <w:sz w:val="20"/>
          <w:szCs w:val="20"/>
        </w:rPr>
        <w:t>BACKGROUND</w:t>
      </w:r>
    </w:p>
    <w:p w:rsidR="00603AA8" w:rsidRDefault="009F25B5" w:rsidP="004B0BE7">
      <w:pPr>
        <w:ind w:left="0" w:firstLine="0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>
        <w:rPr>
          <w:rFonts w:ascii="Arial" w:eastAsia="Calibri" w:hAnsi="Arial" w:cs="Arial"/>
          <w:sz w:val="20"/>
          <w:szCs w:val="20"/>
        </w:rPr>
        <w:t>At</w:t>
      </w:r>
      <w:r w:rsidRPr="00847B07">
        <w:rPr>
          <w:rFonts w:ascii="Arial" w:eastAsia="Calibri" w:hAnsi="Arial" w:cs="Arial"/>
          <w:sz w:val="20"/>
          <w:szCs w:val="20"/>
        </w:rPr>
        <w:t xml:space="preserve"> </w:t>
      </w:r>
      <w:r w:rsidR="00847B07" w:rsidRPr="00847B07">
        <w:rPr>
          <w:rFonts w:ascii="Arial" w:eastAsia="Calibri" w:hAnsi="Arial" w:cs="Arial"/>
          <w:sz w:val="20"/>
          <w:szCs w:val="20"/>
        </w:rPr>
        <w:t>the beginning of the 21</w:t>
      </w:r>
      <w:r w:rsidR="00847B07" w:rsidRPr="00847B07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="00847B07" w:rsidRPr="00847B07">
        <w:rPr>
          <w:rFonts w:ascii="Arial" w:eastAsia="Calibri" w:hAnsi="Arial" w:cs="Arial"/>
          <w:sz w:val="20"/>
          <w:szCs w:val="20"/>
        </w:rPr>
        <w:t xml:space="preserve"> century, analysts have started to raise concerns about the </w:t>
      </w:r>
      <w:r>
        <w:rPr>
          <w:rFonts w:ascii="Arial" w:eastAsia="Calibri" w:hAnsi="Arial" w:cs="Arial"/>
          <w:sz w:val="20"/>
          <w:szCs w:val="20"/>
        </w:rPr>
        <w:t xml:space="preserve">worldwide </w:t>
      </w:r>
      <w:r w:rsidR="00847B07" w:rsidRPr="00847B07">
        <w:rPr>
          <w:rFonts w:ascii="Arial" w:eastAsia="Calibri" w:hAnsi="Arial" w:cs="Arial"/>
          <w:sz w:val="20"/>
          <w:szCs w:val="20"/>
        </w:rPr>
        <w:t xml:space="preserve">slowdown of agricultural supply growth </w:t>
      </w:r>
      <w:r w:rsidR="00474096">
        <w:rPr>
          <w:rFonts w:ascii="Arial" w:eastAsia="Calibri" w:hAnsi="Arial" w:cs="Arial"/>
          <w:sz w:val="20"/>
          <w:szCs w:val="20"/>
        </w:rPr>
        <w:t>in the presence of</w:t>
      </w:r>
      <w:r w:rsidR="00847B07" w:rsidRPr="00847B07">
        <w:rPr>
          <w:rFonts w:ascii="Arial" w:eastAsia="Calibri" w:hAnsi="Arial" w:cs="Arial"/>
          <w:sz w:val="20"/>
          <w:szCs w:val="20"/>
        </w:rPr>
        <w:t xml:space="preserve"> a strong rising demand for food but also, increasingly, for energy purpose</w:t>
      </w:r>
      <w:r w:rsidR="00474096">
        <w:rPr>
          <w:rFonts w:ascii="Arial" w:eastAsia="Calibri" w:hAnsi="Arial" w:cs="Arial"/>
          <w:sz w:val="20"/>
          <w:szCs w:val="20"/>
        </w:rPr>
        <w:t>s</w:t>
      </w:r>
      <w:r w:rsidR="00847B07" w:rsidRPr="00847B07">
        <w:rPr>
          <w:rFonts w:ascii="Arial" w:eastAsia="Calibri" w:hAnsi="Arial" w:cs="Arial"/>
          <w:sz w:val="20"/>
          <w:szCs w:val="20"/>
        </w:rPr>
        <w:t>. Hence, in the past decade the issue of global food security has received increased scrutiny</w:t>
      </w:r>
      <w:r w:rsidR="00B02629">
        <w:rPr>
          <w:rFonts w:ascii="Arial" w:hAnsi="Arial" w:cs="Arial"/>
          <w:sz w:val="20"/>
          <w:szCs w:val="20"/>
        </w:rPr>
        <w:t xml:space="preserve"> </w:t>
      </w:r>
      <w:r w:rsidR="005C57A9">
        <w:rPr>
          <w:rFonts w:ascii="Arial" w:hAnsi="Arial" w:cs="Arial"/>
          <w:sz w:val="20"/>
          <w:szCs w:val="20"/>
        </w:rPr>
        <w:t xml:space="preserve">and various responses on how to feed the world over the next 50 years have been </w:t>
      </w:r>
      <w:r>
        <w:rPr>
          <w:rFonts w:ascii="Arial" w:hAnsi="Arial" w:cs="Arial"/>
          <w:sz w:val="20"/>
          <w:szCs w:val="20"/>
        </w:rPr>
        <w:t>proposed</w:t>
      </w:r>
      <w:r w:rsidR="005C57A9">
        <w:rPr>
          <w:rFonts w:ascii="Arial" w:hAnsi="Arial" w:cs="Arial"/>
          <w:sz w:val="20"/>
          <w:szCs w:val="20"/>
        </w:rPr>
        <w:t>.</w:t>
      </w:r>
      <w:r w:rsidR="00752A59">
        <w:rPr>
          <w:rFonts w:ascii="Arial" w:hAnsi="Arial" w:cs="Arial"/>
          <w:sz w:val="20"/>
          <w:szCs w:val="20"/>
        </w:rPr>
        <w:t xml:space="preserve"> One possible response </w:t>
      </w:r>
      <w:r w:rsidR="005C57A9">
        <w:rPr>
          <w:rFonts w:ascii="Arial" w:hAnsi="Arial" w:cs="Arial"/>
          <w:sz w:val="20"/>
          <w:szCs w:val="20"/>
        </w:rPr>
        <w:t xml:space="preserve">is to increase </w:t>
      </w:r>
      <w:r w:rsidR="00337FBC" w:rsidRPr="004B0BE7">
        <w:rPr>
          <w:rFonts w:ascii="Arial" w:eastAsia="Times New Roman" w:hAnsi="Arial" w:cs="Arial"/>
          <w:sz w:val="20"/>
          <w:szCs w:val="20"/>
          <w:lang w:val="sr-Latn-CS" w:eastAsia="sr-Latn-CS"/>
        </w:rPr>
        <w:t>agricultural productivity</w:t>
      </w:r>
      <w:r w:rsidR="008864F7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603AA8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in a sustainable way that is </w:t>
      </w:r>
      <w:r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increasing production </w:t>
      </w:r>
      <w:r w:rsidR="005C57A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while limiting negative impacts on </w:t>
      </w:r>
      <w:r w:rsidR="00603AA8">
        <w:rPr>
          <w:rFonts w:ascii="Arial" w:eastAsia="Times New Roman" w:hAnsi="Arial" w:cs="Arial"/>
          <w:sz w:val="20"/>
          <w:szCs w:val="20"/>
          <w:lang w:val="sr-Latn-CS" w:eastAsia="sr-Latn-CS"/>
        </w:rPr>
        <w:t>natur</w:t>
      </w:r>
      <w:r w:rsidR="005C57A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al resources and </w:t>
      </w:r>
      <w:r w:rsidR="00603AA8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the </w:t>
      </w:r>
      <w:r w:rsidR="005C57A9">
        <w:rPr>
          <w:rFonts w:ascii="Arial" w:eastAsia="Times New Roman" w:hAnsi="Arial" w:cs="Arial"/>
          <w:sz w:val="20"/>
          <w:szCs w:val="20"/>
          <w:lang w:val="sr-Latn-CS" w:eastAsia="sr-Latn-CS"/>
        </w:rPr>
        <w:t>environment</w:t>
      </w:r>
      <w:r w:rsidR="00603AA8">
        <w:rPr>
          <w:rFonts w:ascii="Arial" w:eastAsia="Times New Roman" w:hAnsi="Arial" w:cs="Arial"/>
          <w:sz w:val="20"/>
          <w:szCs w:val="20"/>
          <w:lang w:val="sr-Latn-CS" w:eastAsia="sr-Latn-CS"/>
        </w:rPr>
        <w:t>. O</w:t>
      </w:r>
      <w:r w:rsidR="008864F7">
        <w:rPr>
          <w:rFonts w:ascii="Arial" w:eastAsia="Times New Roman" w:hAnsi="Arial" w:cs="Arial"/>
          <w:sz w:val="20"/>
          <w:szCs w:val="20"/>
          <w:lang w:val="sr-Latn-CS" w:eastAsia="sr-Latn-CS"/>
        </w:rPr>
        <w:t>bviously</w:t>
      </w:r>
      <w:r w:rsidR="00603AA8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474096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developments in </w:t>
      </w:r>
      <w:r w:rsidR="00603AA8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production technologies in agriculture </w:t>
      </w:r>
      <w:r w:rsidR="001210E5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play </w:t>
      </w:r>
      <w:r w:rsidR="00603AA8">
        <w:rPr>
          <w:rFonts w:ascii="Arial" w:eastAsia="Times New Roman" w:hAnsi="Arial" w:cs="Arial"/>
          <w:sz w:val="20"/>
          <w:szCs w:val="20"/>
          <w:lang w:val="sr-Latn-CS" w:eastAsia="sr-Latn-CS"/>
        </w:rPr>
        <w:t>a key role in this perspective.</w:t>
      </w:r>
      <w:r w:rsidR="00337FBC" w:rsidRPr="004B0BE7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</w:p>
    <w:p w:rsidR="00AB6EED" w:rsidRDefault="002E5F5E" w:rsidP="004B0BE7">
      <w:pPr>
        <w:ind w:left="0" w:firstLine="0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>
        <w:rPr>
          <w:rFonts w:ascii="Arial" w:eastAsia="Times New Roman" w:hAnsi="Arial" w:cs="Arial"/>
          <w:sz w:val="20"/>
          <w:szCs w:val="20"/>
          <w:lang w:val="sr-Latn-CS" w:eastAsia="sr-Latn-CS"/>
        </w:rPr>
        <w:t>To what extent emerging technologies such as biotechnology, green technologies or ICT may contribute to agricultural productivity</w:t>
      </w:r>
      <w:r w:rsidR="001210E5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9F25B5">
        <w:rPr>
          <w:rFonts w:ascii="Arial" w:eastAsia="Times New Roman" w:hAnsi="Arial" w:cs="Arial"/>
          <w:sz w:val="20"/>
          <w:szCs w:val="20"/>
          <w:lang w:val="sr-Latn-CS" w:eastAsia="sr-Latn-CS"/>
        </w:rPr>
        <w:t>growth</w:t>
      </w:r>
      <w:r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and global food security? </w:t>
      </w:r>
      <w:r w:rsidR="001210E5">
        <w:rPr>
          <w:rFonts w:ascii="Arial" w:eastAsia="Times New Roman" w:hAnsi="Arial" w:cs="Arial"/>
          <w:sz w:val="20"/>
          <w:szCs w:val="20"/>
          <w:lang w:val="sr-Latn-CS" w:eastAsia="sr-Latn-CS"/>
        </w:rPr>
        <w:t>What will be the impact of</w:t>
      </w:r>
      <w:r w:rsidR="00212C27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these</w:t>
      </w:r>
      <w:r w:rsidR="00AB6EED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emerging technologies 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>at the farm level and in particular on</w:t>
      </w:r>
      <w:r w:rsidR="00212C27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land, labour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and </w:t>
      </w:r>
      <w:r w:rsidR="00212C27">
        <w:rPr>
          <w:rFonts w:ascii="Arial" w:eastAsia="Times New Roman" w:hAnsi="Arial" w:cs="Arial"/>
          <w:sz w:val="20"/>
          <w:szCs w:val="20"/>
          <w:lang w:val="sr-Latn-CS" w:eastAsia="sr-Latn-CS"/>
        </w:rPr>
        <w:t>capital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>?</w:t>
      </w:r>
      <w:r w:rsidR="00212C27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What will be the implictions for </w:t>
      </w:r>
      <w:r w:rsidR="00AB6EED">
        <w:rPr>
          <w:rFonts w:ascii="Arial" w:eastAsia="Times New Roman" w:hAnsi="Arial" w:cs="Arial"/>
          <w:sz w:val="20"/>
          <w:szCs w:val="20"/>
          <w:lang w:val="sr-Latn-CS" w:eastAsia="sr-Latn-CS"/>
        </w:rPr>
        <w:t>farmers</w:t>
      </w:r>
      <w:r w:rsidR="00212C27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>in terms of</w:t>
      </w:r>
      <w:r w:rsidR="00212C27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ED6E0C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labour decisions, </w:t>
      </w:r>
      <w:r w:rsidR="00212C27">
        <w:rPr>
          <w:rFonts w:ascii="Arial" w:eastAsia="Times New Roman" w:hAnsi="Arial" w:cs="Arial"/>
          <w:sz w:val="20"/>
          <w:szCs w:val="20"/>
          <w:lang w:val="sr-Latn-CS" w:eastAsia="sr-Latn-CS"/>
        </w:rPr>
        <w:t>education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and </w:t>
      </w:r>
      <w:r w:rsidR="00212C27">
        <w:rPr>
          <w:rFonts w:ascii="Arial" w:eastAsia="Times New Roman" w:hAnsi="Arial" w:cs="Arial"/>
          <w:sz w:val="20"/>
          <w:szCs w:val="20"/>
          <w:lang w:val="sr-Latn-CS" w:eastAsia="sr-Latn-CS"/>
        </w:rPr>
        <w:t>information</w:t>
      </w:r>
      <w:r w:rsidR="00474096">
        <w:rPr>
          <w:rFonts w:ascii="Arial" w:eastAsia="Times New Roman" w:hAnsi="Arial" w:cs="Arial"/>
          <w:sz w:val="20"/>
          <w:szCs w:val="20"/>
          <w:lang w:val="sr-Latn-CS" w:eastAsia="sr-Latn-CS"/>
        </w:rPr>
        <w:t>,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for instance</w:t>
      </w:r>
      <w:r w:rsidR="00474096">
        <w:rPr>
          <w:rFonts w:ascii="Arial" w:eastAsia="Times New Roman" w:hAnsi="Arial" w:cs="Arial"/>
          <w:sz w:val="20"/>
          <w:szCs w:val="20"/>
          <w:lang w:val="sr-Latn-CS" w:eastAsia="sr-Latn-CS"/>
        </w:rPr>
        <w:t>?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AB6EED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How will the </w:t>
      </w:r>
      <w:r w:rsidR="00212C27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food supply chain </w:t>
      </w:r>
      <w:r w:rsidR="00474096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as a whole 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>react to th</w:t>
      </w:r>
      <w:r w:rsidR="00AC2D5A">
        <w:rPr>
          <w:rFonts w:ascii="Arial" w:eastAsia="Times New Roman" w:hAnsi="Arial" w:cs="Arial"/>
          <w:sz w:val="20"/>
          <w:szCs w:val="20"/>
          <w:lang w:val="sr-Latn-CS" w:eastAsia="sr-Latn-CS"/>
        </w:rPr>
        <w:t>e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se changes in terms of </w:t>
      </w:r>
      <w:r w:rsidR="00212C27">
        <w:rPr>
          <w:rFonts w:ascii="Arial" w:eastAsia="Times New Roman" w:hAnsi="Arial" w:cs="Arial"/>
          <w:sz w:val="20"/>
          <w:szCs w:val="20"/>
          <w:lang w:val="sr-Latn-CS" w:eastAsia="sr-Latn-CS"/>
        </w:rPr>
        <w:t>organization, performance, etc.</w:t>
      </w:r>
      <w:r w:rsidR="00AB6EED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? </w:t>
      </w:r>
      <w:r w:rsidR="00325464">
        <w:rPr>
          <w:rFonts w:ascii="Arial" w:eastAsia="Times New Roman" w:hAnsi="Arial" w:cs="Arial"/>
          <w:sz w:val="20"/>
          <w:szCs w:val="20"/>
          <w:lang w:val="sr-Latn-CS" w:eastAsia="sr-Latn-CS"/>
        </w:rPr>
        <w:t>Finally, t</w:t>
      </w:r>
      <w:r w:rsidR="00AB6EED">
        <w:rPr>
          <w:rFonts w:ascii="Arial" w:eastAsia="Times New Roman" w:hAnsi="Arial" w:cs="Arial"/>
          <w:sz w:val="20"/>
          <w:szCs w:val="20"/>
          <w:lang w:val="sr-Latn-CS" w:eastAsia="sr-Latn-CS"/>
        </w:rPr>
        <w:t>o what extent emerging technologies will affect the multifunctional nature of agriculture and its role in rural development?</w:t>
      </w:r>
    </w:p>
    <w:p w:rsidR="00ED5B38" w:rsidRPr="00ED5B38" w:rsidRDefault="00ED5B38" w:rsidP="00ED5B38">
      <w:pPr>
        <w:ind w:left="0" w:firstLine="0"/>
        <w:rPr>
          <w:rFonts w:ascii="Arial" w:eastAsia="Times New Roman" w:hAnsi="Arial" w:cs="Arial"/>
          <w:sz w:val="20"/>
          <w:szCs w:val="20"/>
          <w:lang w:eastAsia="sr-Latn-CS"/>
        </w:rPr>
      </w:pPr>
      <w:r>
        <w:rPr>
          <w:rFonts w:ascii="Arial" w:eastAsia="Times New Roman" w:hAnsi="Arial" w:cs="Arial"/>
          <w:sz w:val="20"/>
          <w:szCs w:val="20"/>
          <w:lang w:val="sr-Latn-CS" w:eastAsia="sr-Latn-CS"/>
        </w:rPr>
        <w:t>T</w:t>
      </w:r>
      <w:r w:rsidR="0081425E" w:rsidRPr="0081425E">
        <w:rPr>
          <w:rFonts w:ascii="Arial" w:eastAsia="Times New Roman" w:hAnsi="Arial" w:cs="Arial"/>
          <w:sz w:val="20"/>
          <w:szCs w:val="20"/>
          <w:lang w:eastAsia="sr-Latn-CS"/>
        </w:rPr>
        <w:t>h</w:t>
      </w:r>
      <w:r w:rsidRPr="00ED5B38">
        <w:rPr>
          <w:rFonts w:ascii="Arial" w:eastAsia="Times New Roman" w:hAnsi="Arial" w:cs="Arial"/>
          <w:sz w:val="20"/>
          <w:szCs w:val="20"/>
          <w:lang w:eastAsia="sr-Latn-CS"/>
        </w:rPr>
        <w:t xml:space="preserve">e </w:t>
      </w:r>
      <w:r w:rsidR="0081425E" w:rsidRPr="0081425E">
        <w:rPr>
          <w:rFonts w:ascii="Arial" w:eastAsia="Times New Roman" w:hAnsi="Arial" w:cs="Arial"/>
          <w:sz w:val="20"/>
          <w:szCs w:val="20"/>
          <w:lang w:eastAsia="sr-Latn-CS"/>
        </w:rPr>
        <w:t>seminar</w:t>
      </w:r>
      <w:r>
        <w:rPr>
          <w:rFonts w:ascii="Arial" w:eastAsia="Times New Roman" w:hAnsi="Arial" w:cs="Arial"/>
          <w:sz w:val="20"/>
          <w:szCs w:val="20"/>
          <w:lang w:eastAsia="sr-Latn-CS"/>
        </w:rPr>
        <w:t xml:space="preserve"> </w:t>
      </w:r>
      <w:r w:rsidR="0081425E" w:rsidRPr="0081425E">
        <w:rPr>
          <w:rFonts w:ascii="Arial" w:eastAsia="Times New Roman" w:hAnsi="Arial" w:cs="Arial"/>
          <w:sz w:val="20"/>
          <w:szCs w:val="20"/>
          <w:lang w:eastAsia="sr-Latn-CS"/>
        </w:rPr>
        <w:t>will</w:t>
      </w:r>
      <w:r>
        <w:rPr>
          <w:rFonts w:ascii="Arial" w:eastAsia="Times New Roman" w:hAnsi="Arial" w:cs="Arial"/>
          <w:sz w:val="20"/>
          <w:szCs w:val="20"/>
          <w:lang w:eastAsia="sr-Latn-CS"/>
        </w:rPr>
        <w:t xml:space="preserve"> </w:t>
      </w:r>
      <w:r w:rsidR="0081425E" w:rsidRPr="0081425E">
        <w:rPr>
          <w:rFonts w:ascii="Arial" w:eastAsia="Times New Roman" w:hAnsi="Arial" w:cs="Arial"/>
          <w:sz w:val="20"/>
          <w:szCs w:val="20"/>
          <w:lang w:eastAsia="sr-Latn-CS"/>
        </w:rPr>
        <w:t>consider</w:t>
      </w:r>
      <w:r>
        <w:rPr>
          <w:rFonts w:ascii="Arial" w:eastAsia="Times New Roman" w:hAnsi="Arial" w:cs="Arial"/>
          <w:sz w:val="20"/>
          <w:szCs w:val="20"/>
          <w:lang w:eastAsia="sr-Latn-CS"/>
        </w:rPr>
        <w:t xml:space="preserve"> </w:t>
      </w:r>
      <w:r w:rsidR="0081425E" w:rsidRPr="0081425E">
        <w:rPr>
          <w:rFonts w:ascii="Arial" w:eastAsia="Times New Roman" w:hAnsi="Arial" w:cs="Arial"/>
          <w:sz w:val="20"/>
          <w:szCs w:val="20"/>
          <w:lang w:eastAsia="sr-Latn-CS"/>
        </w:rPr>
        <w:t>contributions</w:t>
      </w:r>
      <w:r>
        <w:rPr>
          <w:rFonts w:ascii="Arial" w:eastAsia="Times New Roman" w:hAnsi="Arial" w:cs="Arial"/>
          <w:sz w:val="20"/>
          <w:szCs w:val="20"/>
          <w:lang w:eastAsia="sr-Latn-CS"/>
        </w:rPr>
        <w:t xml:space="preserve"> addressing </w:t>
      </w:r>
      <w:r w:rsidR="0043370E">
        <w:rPr>
          <w:rFonts w:ascii="Arial" w:eastAsia="Times New Roman" w:hAnsi="Arial" w:cs="Arial"/>
          <w:sz w:val="20"/>
          <w:szCs w:val="20"/>
          <w:lang w:eastAsia="sr-Latn-CS"/>
        </w:rPr>
        <w:t xml:space="preserve">any of </w:t>
      </w:r>
      <w:r>
        <w:rPr>
          <w:rFonts w:ascii="Arial" w:eastAsia="Times New Roman" w:hAnsi="Arial" w:cs="Arial"/>
          <w:sz w:val="20"/>
          <w:szCs w:val="20"/>
          <w:lang w:eastAsia="sr-Latn-CS"/>
        </w:rPr>
        <w:t>th</w:t>
      </w:r>
      <w:r w:rsidR="0043370E">
        <w:rPr>
          <w:rFonts w:ascii="Arial" w:eastAsia="Times New Roman" w:hAnsi="Arial" w:cs="Arial"/>
          <w:sz w:val="20"/>
          <w:szCs w:val="20"/>
          <w:lang w:eastAsia="sr-Latn-CS"/>
        </w:rPr>
        <w:t>e</w:t>
      </w:r>
      <w:r>
        <w:rPr>
          <w:rFonts w:ascii="Arial" w:eastAsia="Times New Roman" w:hAnsi="Arial" w:cs="Arial"/>
          <w:sz w:val="20"/>
          <w:szCs w:val="20"/>
          <w:lang w:eastAsia="sr-Latn-CS"/>
        </w:rPr>
        <w:t>se issues.</w:t>
      </w:r>
    </w:p>
    <w:p w:rsidR="00FB4C2B" w:rsidRDefault="00FB4C2B" w:rsidP="004B0BE7">
      <w:pPr>
        <w:ind w:left="0" w:firstLine="0"/>
        <w:rPr>
          <w:rFonts w:ascii="Arial" w:hAnsi="Arial" w:cs="Arial"/>
          <w:sz w:val="20"/>
          <w:szCs w:val="20"/>
        </w:rPr>
      </w:pPr>
    </w:p>
    <w:p w:rsidR="00A72DFE" w:rsidRPr="004B0BE7" w:rsidRDefault="00337FBC" w:rsidP="004B0BE7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OBJECTIVES OF THE </w:t>
      </w:r>
      <w:r w:rsidR="007C5AD0">
        <w:rPr>
          <w:rFonts w:ascii="Arial" w:eastAsia="Times New Roman" w:hAnsi="Arial" w:cs="Arial"/>
          <w:b/>
          <w:sz w:val="20"/>
          <w:szCs w:val="20"/>
          <w:lang w:eastAsia="sr-Latn-CS"/>
        </w:rPr>
        <w:t>SEMINAR</w:t>
      </w:r>
    </w:p>
    <w:p w:rsidR="00815484" w:rsidRDefault="00CE6B10" w:rsidP="004B0BE7">
      <w:pPr>
        <w:ind w:left="0" w:firstLine="0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The </w:t>
      </w:r>
      <w:r w:rsidR="002C499E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main objective of the Seminar is to bring together </w:t>
      </w:r>
      <w:r w:rsidR="00815484">
        <w:rPr>
          <w:rFonts w:ascii="Arial" w:eastAsia="Times New Roman" w:hAnsi="Arial" w:cs="Arial"/>
          <w:sz w:val="20"/>
          <w:szCs w:val="20"/>
          <w:lang w:val="sr-Latn-CS" w:eastAsia="sr-Latn-CS"/>
        </w:rPr>
        <w:t>scholars, policy makers and professionals</w:t>
      </w:r>
      <w:r w:rsidR="002C499E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815484">
        <w:rPr>
          <w:rFonts w:ascii="Arial" w:eastAsia="Times New Roman" w:hAnsi="Arial" w:cs="Arial"/>
          <w:sz w:val="20"/>
          <w:szCs w:val="20"/>
          <w:lang w:val="sr-Latn-CS" w:eastAsia="sr-Latn-CS"/>
        </w:rPr>
        <w:t>of the food supply chain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>s</w:t>
      </w:r>
      <w:r w:rsidR="002C499E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ED5B38">
        <w:rPr>
          <w:rFonts w:ascii="Arial" w:eastAsia="Times New Roman" w:hAnsi="Arial" w:cs="Arial"/>
          <w:sz w:val="20"/>
          <w:szCs w:val="20"/>
          <w:lang w:val="sr-Latn-CS" w:eastAsia="sr-Latn-CS"/>
        </w:rPr>
        <w:t>who have interest in topics related to</w:t>
      </w:r>
      <w:r w:rsidR="002C499E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emerging technologies in agriculture </w:t>
      </w:r>
      <w:r w:rsidR="00815484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in </w:t>
      </w:r>
      <w:r w:rsidR="0043370E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order </w:t>
      </w:r>
      <w:r w:rsidR="00815484">
        <w:rPr>
          <w:rFonts w:ascii="Arial" w:eastAsia="Times New Roman" w:hAnsi="Arial" w:cs="Arial"/>
          <w:sz w:val="20"/>
          <w:szCs w:val="20"/>
          <w:lang w:val="sr-Latn-CS" w:eastAsia="sr-Latn-CS"/>
        </w:rPr>
        <w:t>to:</w:t>
      </w:r>
    </w:p>
    <w:p w:rsidR="00C20496" w:rsidRDefault="00C20496" w:rsidP="004B0BE7">
      <w:pPr>
        <w:ind w:left="0" w:firstLine="0"/>
        <w:rPr>
          <w:rFonts w:ascii="Arial" w:hAnsi="Arial" w:cs="Arial"/>
          <w:sz w:val="20"/>
          <w:szCs w:val="20"/>
          <w:lang w:val="en-GB"/>
        </w:rPr>
      </w:pPr>
      <w:r w:rsidRPr="00C20496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i) </w:t>
      </w:r>
      <w:r>
        <w:rPr>
          <w:rFonts w:ascii="Arial" w:eastAsia="Times New Roman" w:hAnsi="Arial" w:cs="Arial"/>
          <w:sz w:val="20"/>
          <w:szCs w:val="20"/>
          <w:lang w:val="sr-Latn-CS" w:eastAsia="sr-Latn-CS"/>
        </w:rPr>
        <w:t>S</w:t>
      </w:r>
      <w:proofErr w:type="spellStart"/>
      <w:r w:rsidRPr="00C20496">
        <w:rPr>
          <w:rFonts w:ascii="Arial" w:hAnsi="Arial" w:cs="Arial"/>
          <w:sz w:val="20"/>
          <w:szCs w:val="20"/>
          <w:lang w:val="en-GB"/>
        </w:rPr>
        <w:t>timulate</w:t>
      </w:r>
      <w:proofErr w:type="spellEnd"/>
      <w:r w:rsidRPr="00C20496">
        <w:rPr>
          <w:rFonts w:ascii="Arial" w:hAnsi="Arial" w:cs="Arial"/>
          <w:sz w:val="20"/>
          <w:szCs w:val="20"/>
          <w:lang w:val="en-GB"/>
        </w:rPr>
        <w:t xml:space="preserve"> discussions, collaborations and future research</w:t>
      </w:r>
      <w:r>
        <w:rPr>
          <w:rFonts w:ascii="Arial" w:hAnsi="Arial" w:cs="Arial"/>
          <w:sz w:val="20"/>
          <w:szCs w:val="20"/>
          <w:lang w:val="en-GB"/>
        </w:rPr>
        <w:t xml:space="preserve"> on the various topics </w:t>
      </w:r>
      <w:r w:rsidR="0043370E">
        <w:rPr>
          <w:rFonts w:ascii="Arial" w:hAnsi="Arial" w:cs="Arial"/>
          <w:sz w:val="20"/>
          <w:szCs w:val="20"/>
          <w:lang w:val="en-GB"/>
        </w:rPr>
        <w:t>addressed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3370E">
        <w:rPr>
          <w:rFonts w:ascii="Arial" w:hAnsi="Arial" w:cs="Arial"/>
          <w:sz w:val="20"/>
          <w:szCs w:val="20"/>
          <w:lang w:val="en-GB"/>
        </w:rPr>
        <w:t xml:space="preserve">in </w:t>
      </w:r>
      <w:r>
        <w:rPr>
          <w:rFonts w:ascii="Arial" w:hAnsi="Arial" w:cs="Arial"/>
          <w:sz w:val="20"/>
          <w:szCs w:val="20"/>
          <w:lang w:val="en-GB"/>
        </w:rPr>
        <w:t>the Seminar</w:t>
      </w:r>
      <w:r w:rsidRPr="00C20496">
        <w:rPr>
          <w:rFonts w:ascii="Arial" w:hAnsi="Arial" w:cs="Arial"/>
          <w:sz w:val="20"/>
          <w:szCs w:val="20"/>
          <w:lang w:val="en-GB"/>
        </w:rPr>
        <w:t>.</w:t>
      </w:r>
    </w:p>
    <w:p w:rsidR="00C20496" w:rsidRPr="00C20496" w:rsidRDefault="00C20496" w:rsidP="004B0BE7">
      <w:pPr>
        <w:ind w:left="0" w:firstLine="0"/>
        <w:rPr>
          <w:rFonts w:ascii="Arial" w:eastAsia="Times New Roman" w:hAnsi="Arial" w:cs="Arial"/>
          <w:sz w:val="20"/>
          <w:szCs w:val="20"/>
          <w:lang w:val="en-GB" w:eastAsia="sr-Latn-CS"/>
        </w:rPr>
      </w:pPr>
      <w:r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ii) Allow </w:t>
      </w:r>
      <w:r>
        <w:rPr>
          <w:rFonts w:ascii="Arial" w:hAnsi="Arial" w:cs="Arial"/>
          <w:sz w:val="20"/>
          <w:szCs w:val="20"/>
          <w:lang w:val="en-GB"/>
        </w:rPr>
        <w:t>exchange of ideas, knowledge and experiences between participants with different backgrounds.</w:t>
      </w:r>
    </w:p>
    <w:p w:rsidR="0067043D" w:rsidRDefault="00C20496" w:rsidP="004B0BE7">
      <w:pPr>
        <w:ind w:left="0" w:firstLine="0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>
        <w:rPr>
          <w:rFonts w:ascii="Arial" w:eastAsia="Times New Roman" w:hAnsi="Arial" w:cs="Arial"/>
          <w:sz w:val="20"/>
          <w:szCs w:val="20"/>
          <w:lang w:val="en-GB" w:eastAsia="sr-Latn-CS"/>
        </w:rPr>
        <w:t>ii</w:t>
      </w:r>
      <w:r w:rsidR="00815484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i) </w:t>
      </w:r>
      <w:r w:rsidR="0067043D">
        <w:rPr>
          <w:rFonts w:ascii="Arial" w:eastAsia="Times New Roman" w:hAnsi="Arial" w:cs="Arial"/>
          <w:sz w:val="20"/>
          <w:szCs w:val="20"/>
          <w:lang w:val="sr-Latn-CS" w:eastAsia="sr-Latn-CS"/>
        </w:rPr>
        <w:t>R</w:t>
      </w:r>
      <w:r w:rsidR="00815484">
        <w:rPr>
          <w:rFonts w:ascii="Arial" w:eastAsia="Times New Roman" w:hAnsi="Arial" w:cs="Arial"/>
          <w:sz w:val="20"/>
          <w:szCs w:val="20"/>
          <w:lang w:val="sr-Latn-CS" w:eastAsia="sr-Latn-CS"/>
        </w:rPr>
        <w:t>eview and</w:t>
      </w:r>
      <w:r w:rsidR="0067043D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better </w:t>
      </w:r>
      <w:r w:rsidR="009F25B5">
        <w:rPr>
          <w:rFonts w:ascii="Arial" w:eastAsia="Times New Roman" w:hAnsi="Arial" w:cs="Arial"/>
          <w:sz w:val="20"/>
          <w:szCs w:val="20"/>
          <w:lang w:val="sr-Latn-CS" w:eastAsia="sr-Latn-CS"/>
        </w:rPr>
        <w:t>evaluate the added value of</w:t>
      </w:r>
      <w:bookmarkStart w:id="0" w:name="_GoBack"/>
      <w:bookmarkEnd w:id="0"/>
      <w:r w:rsidR="0067043D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815484">
        <w:rPr>
          <w:rFonts w:ascii="Arial" w:eastAsia="Times New Roman" w:hAnsi="Arial" w:cs="Arial"/>
          <w:sz w:val="20"/>
          <w:szCs w:val="20"/>
          <w:lang w:val="sr-Latn-CS" w:eastAsia="sr-Latn-CS"/>
        </w:rPr>
        <w:t>emerging agricultural technologies</w:t>
      </w:r>
      <w:r w:rsidR="0067043D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; 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take stock of the current experiences with the concrete </w:t>
      </w:r>
      <w:r w:rsidR="0067043D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implementation of such technologies all around the world; gather information on their observed or expected performances 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in terms of </w:t>
      </w:r>
      <w:r w:rsidR="008C37AC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productivity, </w:t>
      </w:r>
      <w:r w:rsidR="00494DC3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sustainability and </w:t>
      </w:r>
      <w:r w:rsidR="0043370E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the </w:t>
      </w:r>
      <w:r w:rsidR="00494DC3">
        <w:rPr>
          <w:rFonts w:ascii="Arial" w:eastAsia="Times New Roman" w:hAnsi="Arial" w:cs="Arial"/>
          <w:sz w:val="20"/>
          <w:szCs w:val="20"/>
          <w:lang w:val="sr-Latn-CS" w:eastAsia="sr-Latn-CS"/>
        </w:rPr>
        <w:t>multifunctionality of agriculture</w:t>
      </w:r>
      <w:r w:rsidR="00815484">
        <w:rPr>
          <w:rFonts w:ascii="Arial" w:eastAsia="Times New Roman" w:hAnsi="Arial" w:cs="Arial"/>
          <w:sz w:val="20"/>
          <w:szCs w:val="20"/>
          <w:lang w:val="sr-Latn-CS" w:eastAsia="sr-Latn-CS"/>
        </w:rPr>
        <w:t>.</w:t>
      </w:r>
    </w:p>
    <w:p w:rsidR="00437B8C" w:rsidRDefault="00C20496" w:rsidP="004B0BE7">
      <w:pPr>
        <w:ind w:left="0" w:firstLine="0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>
        <w:rPr>
          <w:rFonts w:ascii="Arial" w:eastAsia="Times New Roman" w:hAnsi="Arial" w:cs="Arial"/>
          <w:sz w:val="20"/>
          <w:szCs w:val="20"/>
          <w:lang w:val="sr-Latn-CS" w:eastAsia="sr-Latn-CS"/>
        </w:rPr>
        <w:t>iv</w:t>
      </w:r>
      <w:r w:rsidR="0067043D">
        <w:rPr>
          <w:rFonts w:ascii="Arial" w:eastAsia="Times New Roman" w:hAnsi="Arial" w:cs="Arial"/>
          <w:sz w:val="20"/>
          <w:szCs w:val="20"/>
          <w:lang w:val="sr-Latn-CS" w:eastAsia="sr-Latn-CS"/>
        </w:rPr>
        <w:t>) Present new ideas and contribution</w:t>
      </w:r>
      <w:r w:rsidR="00437B8C">
        <w:rPr>
          <w:rFonts w:ascii="Arial" w:eastAsia="Times New Roman" w:hAnsi="Arial" w:cs="Arial"/>
          <w:sz w:val="20"/>
          <w:szCs w:val="20"/>
          <w:lang w:val="sr-Latn-CS" w:eastAsia="sr-Latn-CS"/>
        </w:rPr>
        <w:t>s</w:t>
      </w:r>
      <w:r w:rsidR="0067043D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on</w:t>
      </w:r>
      <w:r w:rsidR="00437B8C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how to analyze and measure the impact of emerging technologies on agricultural productivity, the organization and performances of the whole supply chain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>s</w:t>
      </w:r>
      <w:r w:rsidR="00437B8C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and rural development.</w:t>
      </w:r>
    </w:p>
    <w:p w:rsidR="001C0BE1" w:rsidRDefault="00C20496" w:rsidP="004B0BE7">
      <w:pPr>
        <w:ind w:left="0" w:firstLine="0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>
        <w:rPr>
          <w:rFonts w:ascii="Arial" w:eastAsia="Times New Roman" w:hAnsi="Arial" w:cs="Arial"/>
          <w:sz w:val="20"/>
          <w:szCs w:val="20"/>
          <w:lang w:val="sr-Latn-CS" w:eastAsia="sr-Latn-CS"/>
        </w:rPr>
        <w:t>v</w:t>
      </w:r>
      <w:r w:rsidR="00437B8C">
        <w:rPr>
          <w:rFonts w:ascii="Arial" w:eastAsia="Times New Roman" w:hAnsi="Arial" w:cs="Arial"/>
          <w:sz w:val="20"/>
          <w:szCs w:val="20"/>
          <w:lang w:val="sr-Latn-CS" w:eastAsia="sr-Latn-CS"/>
        </w:rPr>
        <w:t>) Identify opportunities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>,</w:t>
      </w:r>
      <w:r w:rsidR="00437B8C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challenges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>, trade-offs related to</w:t>
      </w:r>
      <w:r w:rsidR="00437B8C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these emerging technologies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, their impacts and their </w:t>
      </w:r>
      <w:r w:rsidR="0043370E">
        <w:rPr>
          <w:rFonts w:ascii="Arial" w:eastAsia="Times New Roman" w:hAnsi="Arial" w:cs="Arial"/>
          <w:sz w:val="20"/>
          <w:szCs w:val="20"/>
          <w:lang w:val="sr-Latn-CS" w:eastAsia="sr-Latn-CS"/>
        </w:rPr>
        <w:t>spill-over effects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a</w:t>
      </w:r>
      <w:r w:rsidR="0043370E">
        <w:rPr>
          <w:rFonts w:ascii="Arial" w:eastAsia="Times New Roman" w:hAnsi="Arial" w:cs="Arial"/>
          <w:sz w:val="20"/>
          <w:szCs w:val="20"/>
          <w:lang w:val="sr-Latn-CS" w:eastAsia="sr-Latn-CS"/>
        </w:rPr>
        <w:t>cross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countries</w:t>
      </w:r>
      <w:r w:rsidR="0043370E">
        <w:rPr>
          <w:rFonts w:ascii="Arial" w:eastAsia="Times New Roman" w:hAnsi="Arial" w:cs="Arial"/>
          <w:sz w:val="20"/>
          <w:szCs w:val="20"/>
          <w:lang w:val="sr-Latn-CS" w:eastAsia="sr-Latn-CS"/>
        </w:rPr>
        <w:t>,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in order to</w:t>
      </w:r>
      <w:r w:rsidR="00437B8C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support decision-making </w:t>
      </w:r>
      <w:r w:rsidR="0043370E">
        <w:rPr>
          <w:rFonts w:ascii="Arial" w:eastAsia="Times New Roman" w:hAnsi="Arial" w:cs="Arial"/>
          <w:sz w:val="20"/>
          <w:szCs w:val="20"/>
          <w:lang w:val="sr-Latn-CS" w:eastAsia="sr-Latn-CS"/>
        </w:rPr>
        <w:t>by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policy makers as well as </w:t>
      </w:r>
      <w:r w:rsidR="0043370E">
        <w:rPr>
          <w:rFonts w:ascii="Arial" w:eastAsia="Times New Roman" w:hAnsi="Arial" w:cs="Arial"/>
          <w:sz w:val="20"/>
          <w:szCs w:val="20"/>
          <w:lang w:val="sr-Latn-CS" w:eastAsia="sr-Latn-CS"/>
        </w:rPr>
        <w:t>by</w:t>
      </w:r>
      <w:r w:rsidR="00A608D9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agribusiness professionals.</w:t>
      </w:r>
    </w:p>
    <w:p w:rsidR="004B0BE7" w:rsidRDefault="004B0BE7" w:rsidP="002D3628">
      <w:pPr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140178" w:rsidRPr="002D3628" w:rsidRDefault="00140178" w:rsidP="002D3628">
      <w:pPr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8A2913" w:rsidRPr="004B0BE7" w:rsidRDefault="008A2913" w:rsidP="002D3628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b/>
          <w:sz w:val="20"/>
          <w:szCs w:val="20"/>
          <w:lang w:eastAsia="sr-Latn-CS"/>
        </w:rPr>
        <w:t>WHO ARE THE PARTICIPANTS?</w:t>
      </w:r>
    </w:p>
    <w:p w:rsidR="008A2913" w:rsidRPr="004B0BE7" w:rsidRDefault="00B76FAD" w:rsidP="00D1343C">
      <w:pPr>
        <w:spacing w:after="0"/>
        <w:ind w:left="0" w:firstLine="0"/>
        <w:rPr>
          <w:rFonts w:ascii="Arial" w:eastAsia="Times New Roman" w:hAnsi="Arial" w:cs="Arial"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Agricultural</w:t>
      </w:r>
      <w:r w:rsidR="008A2913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economist</w:t>
      </w:r>
      <w:r w:rsidR="001C00FB" w:rsidRPr="004B0BE7">
        <w:rPr>
          <w:rFonts w:ascii="Arial" w:eastAsia="Times New Roman" w:hAnsi="Arial" w:cs="Arial"/>
          <w:sz w:val="20"/>
          <w:szCs w:val="20"/>
          <w:lang w:eastAsia="sr-Latn-CS"/>
        </w:rPr>
        <w:t>s</w:t>
      </w:r>
      <w:r w:rsidR="008A2913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, </w:t>
      </w:r>
      <w:r w:rsidR="007E1B39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professionals involved in </w:t>
      </w:r>
      <w:r w:rsidR="008A2913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agribusiness, </w:t>
      </w:r>
      <w:r w:rsidR="007E1B39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and </w:t>
      </w:r>
      <w:r w:rsidR="008A2913" w:rsidRPr="004B0BE7">
        <w:rPr>
          <w:rFonts w:ascii="Arial" w:eastAsia="Times New Roman" w:hAnsi="Arial" w:cs="Arial"/>
          <w:sz w:val="20"/>
          <w:szCs w:val="20"/>
          <w:lang w:eastAsia="sr-Latn-CS"/>
        </w:rPr>
        <w:t>policy</w:t>
      </w:r>
      <w:r w:rsidR="001C00FB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</w:t>
      </w:r>
      <w:r w:rsidR="007E1B39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makers </w:t>
      </w:r>
      <w:r w:rsidR="00815484">
        <w:rPr>
          <w:rFonts w:ascii="Arial" w:eastAsia="Times New Roman" w:hAnsi="Arial" w:cs="Arial"/>
          <w:sz w:val="20"/>
          <w:szCs w:val="20"/>
          <w:lang w:eastAsia="sr-Latn-CS"/>
        </w:rPr>
        <w:t>are</w:t>
      </w:r>
      <w:r w:rsidR="001C00FB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expected to attend and present their theoretical and empirical papers on </w:t>
      </w:r>
      <w:r w:rsidR="0043370E">
        <w:rPr>
          <w:rFonts w:ascii="Arial" w:eastAsia="Times New Roman" w:hAnsi="Arial" w:cs="Arial"/>
          <w:sz w:val="20"/>
          <w:szCs w:val="20"/>
          <w:lang w:eastAsia="sr-Latn-CS"/>
        </w:rPr>
        <w:t xml:space="preserve">the </w:t>
      </w:r>
      <w:r w:rsidR="001C00FB" w:rsidRPr="004B0BE7">
        <w:rPr>
          <w:rFonts w:ascii="Arial" w:eastAsia="Times New Roman" w:hAnsi="Arial" w:cs="Arial"/>
          <w:sz w:val="20"/>
          <w:szCs w:val="20"/>
          <w:lang w:eastAsia="sr-Latn-CS"/>
        </w:rPr>
        <w:t>themes</w:t>
      </w:r>
      <w:r w:rsidR="0043370E">
        <w:rPr>
          <w:rFonts w:ascii="Arial" w:eastAsia="Times New Roman" w:hAnsi="Arial" w:cs="Arial"/>
          <w:sz w:val="20"/>
          <w:szCs w:val="20"/>
          <w:lang w:eastAsia="sr-Latn-CS"/>
        </w:rPr>
        <w:t xml:space="preserve"> of the Seminar</w:t>
      </w:r>
      <w:r w:rsidR="001C00FB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. </w:t>
      </w:r>
      <w:r w:rsidR="00815484">
        <w:rPr>
          <w:rFonts w:ascii="Arial" w:eastAsia="Times New Roman" w:hAnsi="Arial" w:cs="Arial"/>
          <w:sz w:val="20"/>
          <w:szCs w:val="20"/>
          <w:lang w:eastAsia="sr-Latn-CS"/>
        </w:rPr>
        <w:t>A</w:t>
      </w:r>
      <w:r w:rsidR="001C00FB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bout </w:t>
      </w:r>
      <w:r w:rsidR="00454D04" w:rsidRPr="004B0BE7">
        <w:rPr>
          <w:rFonts w:ascii="Arial" w:eastAsia="Times New Roman" w:hAnsi="Arial" w:cs="Arial"/>
          <w:sz w:val="20"/>
          <w:szCs w:val="20"/>
          <w:lang w:eastAsia="sr-Latn-CS"/>
        </w:rPr>
        <w:t>80</w:t>
      </w:r>
      <w:r w:rsidR="001C00FB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to </w:t>
      </w:r>
      <w:r w:rsidR="00454D04" w:rsidRPr="004B0BE7">
        <w:rPr>
          <w:rFonts w:ascii="Arial" w:eastAsia="Times New Roman" w:hAnsi="Arial" w:cs="Arial"/>
          <w:sz w:val="20"/>
          <w:szCs w:val="20"/>
          <w:lang w:eastAsia="sr-Latn-CS"/>
        </w:rPr>
        <w:t>100</w:t>
      </w:r>
      <w:r w:rsidR="001C00FB"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participants including keynote speakers, oral paper presenters and poster exhibitors</w:t>
      </w:r>
      <w:r w:rsidR="00815484">
        <w:rPr>
          <w:rFonts w:ascii="Arial" w:eastAsia="Times New Roman" w:hAnsi="Arial" w:cs="Arial"/>
          <w:sz w:val="20"/>
          <w:szCs w:val="20"/>
          <w:lang w:eastAsia="sr-Latn-CS"/>
        </w:rPr>
        <w:t xml:space="preserve"> are expected</w:t>
      </w:r>
      <w:r w:rsidR="0043370E">
        <w:rPr>
          <w:rFonts w:ascii="Arial" w:eastAsia="Times New Roman" w:hAnsi="Arial" w:cs="Arial"/>
          <w:sz w:val="20"/>
          <w:szCs w:val="20"/>
          <w:lang w:eastAsia="sr-Latn-CS"/>
        </w:rPr>
        <w:t xml:space="preserve"> to attend</w:t>
      </w:r>
      <w:r w:rsidR="001C00FB" w:rsidRPr="004B0BE7">
        <w:rPr>
          <w:rFonts w:ascii="Arial" w:eastAsia="Times New Roman" w:hAnsi="Arial" w:cs="Arial"/>
          <w:sz w:val="20"/>
          <w:szCs w:val="20"/>
          <w:lang w:eastAsia="sr-Latn-CS"/>
        </w:rPr>
        <w:t>.</w:t>
      </w:r>
    </w:p>
    <w:p w:rsidR="00476757" w:rsidRDefault="00476757" w:rsidP="00D1343C">
      <w:pPr>
        <w:spacing w:after="0"/>
        <w:ind w:left="0" w:firstLine="0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140178" w:rsidRPr="002D3628" w:rsidRDefault="00140178" w:rsidP="00D1343C">
      <w:pPr>
        <w:spacing w:after="0"/>
        <w:ind w:left="0" w:firstLine="0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A608D9" w:rsidRDefault="00A608D9" w:rsidP="00D1343C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A608D9" w:rsidRDefault="00A608D9" w:rsidP="00D1343C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A608D9" w:rsidRDefault="00A608D9" w:rsidP="00D1343C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476757" w:rsidRPr="004B0BE7" w:rsidRDefault="00185728" w:rsidP="00D1343C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b/>
          <w:sz w:val="20"/>
          <w:szCs w:val="20"/>
          <w:lang w:eastAsia="sr-Latn-CS"/>
        </w:rPr>
        <w:t>KEY DATES</w:t>
      </w:r>
    </w:p>
    <w:p w:rsidR="008A2913" w:rsidRPr="004B0BE7" w:rsidRDefault="008A2913" w:rsidP="00D1343C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8A2913" w:rsidRPr="004B0BE7" w:rsidRDefault="008A2913" w:rsidP="001A539E">
      <w:pPr>
        <w:pStyle w:val="ListParagraph"/>
        <w:numPr>
          <w:ilvl w:val="0"/>
          <w:numId w:val="7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>Deadline for submission</w:t>
      </w:r>
      <w:r w:rsidR="001A539E">
        <w:rPr>
          <w:rFonts w:ascii="Arial" w:eastAsia="Times New Roman" w:hAnsi="Arial" w:cs="Arial"/>
          <w:sz w:val="20"/>
          <w:szCs w:val="20"/>
          <w:lang w:eastAsia="sr-Latn-CS"/>
        </w:rPr>
        <w:t xml:space="preserve"> of abstracts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: </w:t>
      </w:r>
      <w:r w:rsidR="00140178">
        <w:rPr>
          <w:rFonts w:ascii="Arial" w:eastAsia="Times New Roman" w:hAnsi="Arial" w:cs="Arial"/>
          <w:sz w:val="20"/>
          <w:szCs w:val="20"/>
          <w:lang w:eastAsia="sr-Latn-CS"/>
        </w:rPr>
        <w:br/>
      </w:r>
      <w:r w:rsidR="00161177">
        <w:rPr>
          <w:rFonts w:ascii="Arial" w:eastAsia="Times New Roman" w:hAnsi="Arial" w:cs="Arial"/>
          <w:b/>
          <w:sz w:val="20"/>
          <w:szCs w:val="20"/>
          <w:lang w:eastAsia="sr-Latn-CS"/>
        </w:rPr>
        <w:t>January</w:t>
      </w:r>
      <w:r w:rsidR="001A539E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</w:t>
      </w:r>
      <w:r w:rsidR="00161177">
        <w:rPr>
          <w:rFonts w:ascii="Arial" w:eastAsia="Times New Roman" w:hAnsi="Arial" w:cs="Arial"/>
          <w:b/>
          <w:sz w:val="20"/>
          <w:szCs w:val="20"/>
          <w:lang w:eastAsia="sr-Latn-CS"/>
        </w:rPr>
        <w:t>20</w:t>
      </w:r>
      <w:r w:rsidR="00161177">
        <w:rPr>
          <w:rFonts w:ascii="Arial" w:eastAsia="Times New Roman" w:hAnsi="Arial" w:cs="Arial"/>
          <w:b/>
          <w:sz w:val="20"/>
          <w:szCs w:val="20"/>
          <w:vertAlign w:val="superscript"/>
          <w:lang w:eastAsia="sr-Latn-CS"/>
        </w:rPr>
        <w:t>th</w:t>
      </w:r>
      <w:r w:rsidR="0013164F" w:rsidRPr="004B0BE7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</w:t>
      </w:r>
      <w:r w:rsidRPr="004B0BE7">
        <w:rPr>
          <w:rFonts w:ascii="Arial" w:eastAsia="Times New Roman" w:hAnsi="Arial" w:cs="Arial"/>
          <w:b/>
          <w:sz w:val="20"/>
          <w:szCs w:val="20"/>
          <w:lang w:eastAsia="sr-Latn-CS"/>
        </w:rPr>
        <w:t>2016</w:t>
      </w:r>
    </w:p>
    <w:p w:rsidR="008A2913" w:rsidRPr="004B0BE7" w:rsidRDefault="001A539E" w:rsidP="001A539E">
      <w:pPr>
        <w:pStyle w:val="ListParagraph"/>
        <w:numPr>
          <w:ilvl w:val="0"/>
          <w:numId w:val="7"/>
        </w:numPr>
        <w:spacing w:after="120" w:line="240" w:lineRule="auto"/>
        <w:ind w:left="170" w:hanging="170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>
        <w:rPr>
          <w:rFonts w:ascii="Arial" w:eastAsia="Times New Roman" w:hAnsi="Arial" w:cs="Arial"/>
          <w:sz w:val="20"/>
          <w:szCs w:val="20"/>
          <w:lang w:eastAsia="sr-Latn-CS"/>
        </w:rPr>
        <w:t>Notification of acceptance/rejection</w:t>
      </w:r>
      <w:r w:rsidR="008A2913" w:rsidRPr="004B0BE7">
        <w:rPr>
          <w:rFonts w:ascii="Arial" w:eastAsia="Times New Roman" w:hAnsi="Arial" w:cs="Arial"/>
          <w:sz w:val="20"/>
          <w:szCs w:val="20"/>
          <w:lang w:eastAsia="sr-Latn-CS"/>
        </w:rPr>
        <w:t>:</w:t>
      </w:r>
      <w:r>
        <w:rPr>
          <w:rFonts w:ascii="Arial" w:eastAsia="Times New Roman" w:hAnsi="Arial" w:cs="Arial"/>
          <w:sz w:val="20"/>
          <w:szCs w:val="20"/>
          <w:lang w:eastAsia="sr-Latn-CS"/>
        </w:rPr>
        <w:br/>
      </w:r>
      <w:r w:rsidR="00161177">
        <w:rPr>
          <w:rFonts w:ascii="Arial" w:eastAsia="Times New Roman" w:hAnsi="Arial" w:cs="Arial"/>
          <w:b/>
          <w:sz w:val="20"/>
          <w:szCs w:val="20"/>
          <w:lang w:eastAsia="sr-Latn-CS"/>
        </w:rPr>
        <w:t>February</w:t>
      </w:r>
      <w:r w:rsidR="008A2913" w:rsidRPr="004B0BE7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</w:t>
      </w:r>
      <w:r w:rsidR="00161177">
        <w:rPr>
          <w:rFonts w:ascii="Arial" w:eastAsia="Times New Roman" w:hAnsi="Arial" w:cs="Arial"/>
          <w:b/>
          <w:sz w:val="20"/>
          <w:szCs w:val="20"/>
          <w:lang w:eastAsia="sr-Latn-CS"/>
        </w:rPr>
        <w:t>20</w:t>
      </w:r>
      <w:r w:rsidR="00161177">
        <w:rPr>
          <w:rFonts w:ascii="Arial" w:eastAsia="Times New Roman" w:hAnsi="Arial" w:cs="Arial"/>
          <w:b/>
          <w:sz w:val="20"/>
          <w:szCs w:val="20"/>
          <w:vertAlign w:val="superscript"/>
          <w:lang w:eastAsia="sr-Latn-CS"/>
        </w:rPr>
        <w:t>th</w:t>
      </w:r>
      <w:r w:rsidR="0043370E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</w:t>
      </w:r>
      <w:r w:rsidR="008A2913" w:rsidRPr="004B0BE7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2016</w:t>
      </w:r>
    </w:p>
    <w:p w:rsidR="0006629F" w:rsidRPr="0006629F" w:rsidRDefault="008A2913" w:rsidP="001A539E">
      <w:pPr>
        <w:pStyle w:val="ListParagraph"/>
        <w:numPr>
          <w:ilvl w:val="0"/>
          <w:numId w:val="7"/>
        </w:numPr>
        <w:spacing w:after="120" w:line="240" w:lineRule="auto"/>
        <w:ind w:left="173" w:hanging="173"/>
        <w:rPr>
          <w:rFonts w:ascii="Arial" w:eastAsia="Times New Roman" w:hAnsi="Arial" w:cs="Arial"/>
          <w:sz w:val="20"/>
          <w:szCs w:val="20"/>
          <w:lang w:eastAsia="sr-Latn-CS"/>
        </w:rPr>
      </w:pPr>
      <w:r w:rsidRPr="0006629F">
        <w:rPr>
          <w:rFonts w:ascii="Arial" w:eastAsia="Times New Roman" w:hAnsi="Arial" w:cs="Arial"/>
          <w:sz w:val="20"/>
          <w:szCs w:val="20"/>
          <w:lang w:eastAsia="sr-Latn-CS"/>
        </w:rPr>
        <w:t xml:space="preserve">Deadline for submission </w:t>
      </w:r>
      <w:r w:rsidR="001022DE" w:rsidRPr="0006629F">
        <w:rPr>
          <w:rFonts w:ascii="Arial" w:eastAsia="Times New Roman" w:hAnsi="Arial" w:cs="Arial"/>
          <w:sz w:val="20"/>
          <w:szCs w:val="20"/>
          <w:lang w:eastAsia="sr-Latn-CS"/>
        </w:rPr>
        <w:t xml:space="preserve">of </w:t>
      </w:r>
      <w:r w:rsidRPr="0006629F">
        <w:rPr>
          <w:rFonts w:ascii="Arial" w:eastAsia="Times New Roman" w:hAnsi="Arial" w:cs="Arial"/>
          <w:sz w:val="20"/>
          <w:szCs w:val="20"/>
          <w:lang w:eastAsia="sr-Latn-CS"/>
        </w:rPr>
        <w:t xml:space="preserve">full papers/posters: </w:t>
      </w:r>
      <w:r w:rsidR="00140178" w:rsidRPr="0006629F">
        <w:rPr>
          <w:rFonts w:ascii="Arial" w:eastAsia="Times New Roman" w:hAnsi="Arial" w:cs="Arial"/>
          <w:sz w:val="20"/>
          <w:szCs w:val="20"/>
          <w:lang w:eastAsia="sr-Latn-CS"/>
        </w:rPr>
        <w:br/>
      </w:r>
      <w:r w:rsidR="00AF216D">
        <w:rPr>
          <w:rFonts w:ascii="Arial" w:eastAsia="Times New Roman" w:hAnsi="Arial" w:cs="Arial"/>
          <w:b/>
          <w:sz w:val="20"/>
          <w:szCs w:val="20"/>
          <w:lang w:eastAsia="sr-Latn-CS"/>
        </w:rPr>
        <w:t>Jun</w:t>
      </w:r>
      <w:r w:rsidR="001A539E">
        <w:rPr>
          <w:rFonts w:ascii="Arial" w:eastAsia="Times New Roman" w:hAnsi="Arial" w:cs="Arial"/>
          <w:b/>
          <w:sz w:val="20"/>
          <w:szCs w:val="20"/>
          <w:lang w:eastAsia="sr-Latn-CS"/>
        </w:rPr>
        <w:t>e</w:t>
      </w:r>
      <w:r w:rsidR="00AF216D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30</w:t>
      </w:r>
      <w:r w:rsidR="001A539E" w:rsidRPr="001A539E">
        <w:rPr>
          <w:rFonts w:ascii="Arial" w:eastAsia="Times New Roman" w:hAnsi="Arial" w:cs="Arial"/>
          <w:b/>
          <w:sz w:val="20"/>
          <w:szCs w:val="20"/>
          <w:vertAlign w:val="superscript"/>
          <w:lang w:eastAsia="sr-Latn-CS"/>
        </w:rPr>
        <w:t>th</w:t>
      </w:r>
      <w:r w:rsidRPr="0006629F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2016</w:t>
      </w:r>
      <w:r w:rsidR="001A539E">
        <w:rPr>
          <w:rFonts w:ascii="Arial" w:eastAsia="Times New Roman" w:hAnsi="Arial" w:cs="Arial"/>
          <w:b/>
          <w:sz w:val="20"/>
          <w:szCs w:val="20"/>
          <w:lang w:eastAsia="sr-Latn-CS"/>
        </w:rPr>
        <w:br/>
      </w:r>
    </w:p>
    <w:p w:rsidR="0006629F" w:rsidRPr="0006629F" w:rsidRDefault="0006629F" w:rsidP="0006629F">
      <w:pPr>
        <w:pStyle w:val="ListParagraph"/>
        <w:spacing w:after="120" w:line="240" w:lineRule="auto"/>
        <w:ind w:left="173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1A539E" w:rsidRPr="001A539E" w:rsidRDefault="001A539E" w:rsidP="001A539E">
      <w:pPr>
        <w:pStyle w:val="ListParagraph"/>
        <w:numPr>
          <w:ilvl w:val="0"/>
          <w:numId w:val="7"/>
        </w:numPr>
        <w:spacing w:after="120" w:line="240" w:lineRule="auto"/>
        <w:ind w:left="176" w:hanging="176"/>
        <w:contextualSpacing w:val="0"/>
        <w:rPr>
          <w:rFonts w:ascii="Arial" w:eastAsia="Times New Roman" w:hAnsi="Arial" w:cs="Arial"/>
          <w:sz w:val="20"/>
          <w:szCs w:val="20"/>
          <w:lang w:eastAsia="sr-Latn-CS"/>
        </w:rPr>
      </w:pPr>
      <w:r w:rsidRPr="001A539E">
        <w:rPr>
          <w:rFonts w:ascii="Arial" w:eastAsia="Times New Roman" w:hAnsi="Arial" w:cs="Arial"/>
          <w:sz w:val="20"/>
          <w:szCs w:val="20"/>
          <w:lang w:eastAsia="sr-Latn-CS"/>
        </w:rPr>
        <w:t>Registration opens:</w:t>
      </w:r>
      <w:r w:rsidRPr="001A539E">
        <w:rPr>
          <w:rFonts w:ascii="Arial" w:eastAsia="Times New Roman" w:hAnsi="Arial" w:cs="Arial"/>
          <w:sz w:val="20"/>
          <w:szCs w:val="20"/>
          <w:lang w:eastAsia="sr-Latn-CS"/>
        </w:rPr>
        <w:br/>
      </w:r>
      <w:r w:rsidRPr="001A539E">
        <w:rPr>
          <w:rFonts w:ascii="Arial" w:eastAsia="Times New Roman" w:hAnsi="Arial" w:cs="Arial"/>
          <w:b/>
          <w:sz w:val="20"/>
          <w:szCs w:val="20"/>
          <w:lang w:eastAsia="sr-Latn-CS"/>
        </w:rPr>
        <w:t>June 1</w:t>
      </w:r>
      <w:r w:rsidRPr="001A539E">
        <w:rPr>
          <w:rFonts w:ascii="Arial" w:eastAsia="Times New Roman" w:hAnsi="Arial" w:cs="Arial"/>
          <w:b/>
          <w:sz w:val="20"/>
          <w:szCs w:val="20"/>
          <w:vertAlign w:val="superscript"/>
          <w:lang w:eastAsia="sr-Latn-CS"/>
        </w:rPr>
        <w:t>st</w:t>
      </w:r>
      <w:r w:rsidRPr="001A539E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2016</w:t>
      </w:r>
    </w:p>
    <w:p w:rsidR="0006629F" w:rsidRPr="0006629F" w:rsidRDefault="0006629F" w:rsidP="001A539E">
      <w:pPr>
        <w:pStyle w:val="ListParagraph"/>
        <w:numPr>
          <w:ilvl w:val="0"/>
          <w:numId w:val="7"/>
        </w:numPr>
        <w:spacing w:after="120" w:line="240" w:lineRule="auto"/>
        <w:ind w:left="173" w:hanging="173"/>
        <w:rPr>
          <w:rFonts w:ascii="Arial" w:eastAsia="Times New Roman" w:hAnsi="Arial" w:cs="Arial"/>
          <w:sz w:val="20"/>
          <w:szCs w:val="20"/>
          <w:lang w:eastAsia="sr-Latn-CS"/>
        </w:rPr>
      </w:pPr>
      <w:r w:rsidRPr="0006629F">
        <w:rPr>
          <w:rFonts w:ascii="Arial" w:eastAsia="Times New Roman" w:hAnsi="Arial" w:cs="Arial"/>
          <w:sz w:val="20"/>
          <w:szCs w:val="20"/>
          <w:lang w:eastAsia="sr-Latn-CS"/>
        </w:rPr>
        <w:t>Deadline for registration</w:t>
      </w:r>
      <w:r>
        <w:rPr>
          <w:rFonts w:ascii="Arial" w:eastAsia="Times New Roman" w:hAnsi="Arial" w:cs="Arial"/>
          <w:sz w:val="20"/>
          <w:szCs w:val="20"/>
          <w:lang w:eastAsia="sr-Latn-CS"/>
        </w:rPr>
        <w:t>:</w:t>
      </w:r>
      <w:r w:rsidR="001A539E">
        <w:rPr>
          <w:rFonts w:ascii="Arial" w:eastAsia="Times New Roman" w:hAnsi="Arial" w:cs="Arial"/>
          <w:sz w:val="20"/>
          <w:szCs w:val="20"/>
          <w:lang w:eastAsia="sr-Latn-CS"/>
        </w:rPr>
        <w:br/>
      </w:r>
      <w:r w:rsidR="00AF216D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July </w:t>
      </w:r>
      <w:r>
        <w:rPr>
          <w:rFonts w:ascii="Arial" w:eastAsia="Times New Roman" w:hAnsi="Arial" w:cs="Arial"/>
          <w:b/>
          <w:sz w:val="20"/>
          <w:szCs w:val="20"/>
          <w:lang w:eastAsia="sr-Latn-CS"/>
        </w:rPr>
        <w:t>30</w:t>
      </w:r>
      <w:r w:rsidRPr="0006629F">
        <w:rPr>
          <w:rFonts w:ascii="Arial" w:eastAsia="Times New Roman" w:hAnsi="Arial" w:cs="Arial"/>
          <w:b/>
          <w:sz w:val="20"/>
          <w:szCs w:val="20"/>
          <w:vertAlign w:val="superscript"/>
          <w:lang w:eastAsia="sr-Latn-CS"/>
        </w:rPr>
        <w:t>th</w:t>
      </w:r>
      <w:r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2016</w:t>
      </w:r>
    </w:p>
    <w:p w:rsidR="00140178" w:rsidRPr="004B0BE7" w:rsidRDefault="00140178" w:rsidP="00D1343C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1A539E" w:rsidRDefault="001A539E" w:rsidP="00D1343C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8A2913" w:rsidRPr="004B0BE7" w:rsidRDefault="008A2913" w:rsidP="00D1343C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b/>
          <w:sz w:val="20"/>
          <w:szCs w:val="20"/>
          <w:lang w:eastAsia="sr-Latn-CS"/>
        </w:rPr>
        <w:t>LANGUAGE</w:t>
      </w:r>
    </w:p>
    <w:p w:rsidR="008A2913" w:rsidRPr="004B0BE7" w:rsidRDefault="008A2913" w:rsidP="00D1343C">
      <w:pPr>
        <w:spacing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8A2913" w:rsidRPr="004B0BE7" w:rsidRDefault="008A2913" w:rsidP="00D1343C">
      <w:pPr>
        <w:spacing w:after="0"/>
        <w:ind w:left="0" w:firstLine="0"/>
        <w:rPr>
          <w:rFonts w:ascii="Arial" w:eastAsia="Times New Roman" w:hAnsi="Arial" w:cs="Arial"/>
          <w:sz w:val="20"/>
          <w:szCs w:val="20"/>
          <w:lang w:eastAsia="sr-Latn-CS"/>
        </w:rPr>
      </w:pP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The working language of the </w:t>
      </w:r>
      <w:r w:rsidR="001C0BE1">
        <w:rPr>
          <w:rFonts w:ascii="Arial" w:eastAsia="Times New Roman" w:hAnsi="Arial" w:cs="Arial"/>
          <w:sz w:val="20"/>
          <w:szCs w:val="20"/>
          <w:lang w:eastAsia="sr-Latn-CS"/>
        </w:rPr>
        <w:t>Seminar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w</w:t>
      </w:r>
      <w:r w:rsidR="0013164F" w:rsidRPr="004B0BE7">
        <w:rPr>
          <w:rFonts w:ascii="Arial" w:eastAsia="Times New Roman" w:hAnsi="Arial" w:cs="Arial"/>
          <w:sz w:val="20"/>
          <w:szCs w:val="20"/>
          <w:lang w:eastAsia="sr-Latn-CS"/>
        </w:rPr>
        <w:t>ill</w:t>
      </w:r>
      <w:r w:rsidRPr="004B0BE7">
        <w:rPr>
          <w:rFonts w:ascii="Arial" w:eastAsia="Times New Roman" w:hAnsi="Arial" w:cs="Arial"/>
          <w:sz w:val="20"/>
          <w:szCs w:val="20"/>
          <w:lang w:eastAsia="sr-Latn-CS"/>
        </w:rPr>
        <w:t xml:space="preserve"> be English.</w:t>
      </w:r>
    </w:p>
    <w:sectPr w:rsidR="008A2913" w:rsidRPr="004B0BE7" w:rsidSect="00657C2C">
      <w:pgSz w:w="16840" w:h="11907" w:orient="landscape" w:code="9"/>
      <w:pgMar w:top="397" w:right="397" w:bottom="397" w:left="397" w:header="170" w:footer="170" w:gutter="0"/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0FA7"/>
    <w:multiLevelType w:val="hybridMultilevel"/>
    <w:tmpl w:val="C310D852"/>
    <w:lvl w:ilvl="0" w:tplc="18780AC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D742D9E"/>
    <w:multiLevelType w:val="hybridMultilevel"/>
    <w:tmpl w:val="63425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40EFE"/>
    <w:multiLevelType w:val="hybridMultilevel"/>
    <w:tmpl w:val="1EE833C0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0F47"/>
    <w:multiLevelType w:val="hybridMultilevel"/>
    <w:tmpl w:val="8A24F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D54D4"/>
    <w:multiLevelType w:val="hybridMultilevel"/>
    <w:tmpl w:val="176CF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C1392"/>
    <w:multiLevelType w:val="hybridMultilevel"/>
    <w:tmpl w:val="F32A57FA"/>
    <w:lvl w:ilvl="0" w:tplc="812CE0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6966"/>
    <w:multiLevelType w:val="hybridMultilevel"/>
    <w:tmpl w:val="63900AA4"/>
    <w:lvl w:ilvl="0" w:tplc="99D4C03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397563"/>
    <w:multiLevelType w:val="hybridMultilevel"/>
    <w:tmpl w:val="2B1067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64815"/>
    <w:multiLevelType w:val="hybridMultilevel"/>
    <w:tmpl w:val="B0A2DBE2"/>
    <w:lvl w:ilvl="0" w:tplc="081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15365"/>
    <w:multiLevelType w:val="hybridMultilevel"/>
    <w:tmpl w:val="28BC20F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B561B"/>
    <w:multiLevelType w:val="hybridMultilevel"/>
    <w:tmpl w:val="4864A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1597A"/>
    <w:rsid w:val="00002EEB"/>
    <w:rsid w:val="00040C30"/>
    <w:rsid w:val="00041A48"/>
    <w:rsid w:val="00051F1C"/>
    <w:rsid w:val="0006629F"/>
    <w:rsid w:val="00071FB4"/>
    <w:rsid w:val="00082BEF"/>
    <w:rsid w:val="000B2DA4"/>
    <w:rsid w:val="000C000A"/>
    <w:rsid w:val="000E2463"/>
    <w:rsid w:val="000E63AC"/>
    <w:rsid w:val="001022DE"/>
    <w:rsid w:val="001160CA"/>
    <w:rsid w:val="001210E5"/>
    <w:rsid w:val="00125F13"/>
    <w:rsid w:val="0013164F"/>
    <w:rsid w:val="00140178"/>
    <w:rsid w:val="00150C5B"/>
    <w:rsid w:val="00161177"/>
    <w:rsid w:val="00185728"/>
    <w:rsid w:val="00195201"/>
    <w:rsid w:val="001960FD"/>
    <w:rsid w:val="001A539E"/>
    <w:rsid w:val="001C00FB"/>
    <w:rsid w:val="001C0BE1"/>
    <w:rsid w:val="001E4AB6"/>
    <w:rsid w:val="001E6241"/>
    <w:rsid w:val="001E7851"/>
    <w:rsid w:val="001F481E"/>
    <w:rsid w:val="001F53EF"/>
    <w:rsid w:val="00205008"/>
    <w:rsid w:val="00212C27"/>
    <w:rsid w:val="00227E44"/>
    <w:rsid w:val="0023678E"/>
    <w:rsid w:val="0026081B"/>
    <w:rsid w:val="00275419"/>
    <w:rsid w:val="002A0440"/>
    <w:rsid w:val="002B2AEA"/>
    <w:rsid w:val="002C4779"/>
    <w:rsid w:val="002C499E"/>
    <w:rsid w:val="002D00E3"/>
    <w:rsid w:val="002D3628"/>
    <w:rsid w:val="002E5F5E"/>
    <w:rsid w:val="002F7E9A"/>
    <w:rsid w:val="0030498A"/>
    <w:rsid w:val="00317D65"/>
    <w:rsid w:val="003228F0"/>
    <w:rsid w:val="00325464"/>
    <w:rsid w:val="003275E8"/>
    <w:rsid w:val="0033667C"/>
    <w:rsid w:val="00337FBC"/>
    <w:rsid w:val="00364A49"/>
    <w:rsid w:val="00385DD3"/>
    <w:rsid w:val="00396334"/>
    <w:rsid w:val="003A5D66"/>
    <w:rsid w:val="003C000C"/>
    <w:rsid w:val="00416C1C"/>
    <w:rsid w:val="0043370E"/>
    <w:rsid w:val="00437B8C"/>
    <w:rsid w:val="00451C8E"/>
    <w:rsid w:val="00454D04"/>
    <w:rsid w:val="00455801"/>
    <w:rsid w:val="00466916"/>
    <w:rsid w:val="00474096"/>
    <w:rsid w:val="00476757"/>
    <w:rsid w:val="00481D34"/>
    <w:rsid w:val="00494DC3"/>
    <w:rsid w:val="004B0BE7"/>
    <w:rsid w:val="004C0198"/>
    <w:rsid w:val="004E5FA3"/>
    <w:rsid w:val="004F2BE6"/>
    <w:rsid w:val="00511526"/>
    <w:rsid w:val="005125A3"/>
    <w:rsid w:val="0053196B"/>
    <w:rsid w:val="00541A95"/>
    <w:rsid w:val="00547672"/>
    <w:rsid w:val="005722E6"/>
    <w:rsid w:val="005A6C7A"/>
    <w:rsid w:val="005B42AF"/>
    <w:rsid w:val="005C54FB"/>
    <w:rsid w:val="005C57A9"/>
    <w:rsid w:val="005E4BFD"/>
    <w:rsid w:val="005F6F6D"/>
    <w:rsid w:val="006008D7"/>
    <w:rsid w:val="00603AA8"/>
    <w:rsid w:val="00604450"/>
    <w:rsid w:val="00655A8C"/>
    <w:rsid w:val="00657C2C"/>
    <w:rsid w:val="0067043D"/>
    <w:rsid w:val="006877D4"/>
    <w:rsid w:val="0069611C"/>
    <w:rsid w:val="006B4EB1"/>
    <w:rsid w:val="006B6E83"/>
    <w:rsid w:val="006D4A8E"/>
    <w:rsid w:val="006F181C"/>
    <w:rsid w:val="006F3807"/>
    <w:rsid w:val="00701940"/>
    <w:rsid w:val="00726A9D"/>
    <w:rsid w:val="00737BA2"/>
    <w:rsid w:val="007465C0"/>
    <w:rsid w:val="00750395"/>
    <w:rsid w:val="00752A59"/>
    <w:rsid w:val="00757B7B"/>
    <w:rsid w:val="00760E0F"/>
    <w:rsid w:val="00763CA9"/>
    <w:rsid w:val="00766F97"/>
    <w:rsid w:val="00773420"/>
    <w:rsid w:val="00785504"/>
    <w:rsid w:val="00786C1D"/>
    <w:rsid w:val="007A3938"/>
    <w:rsid w:val="007C5AD0"/>
    <w:rsid w:val="007D3088"/>
    <w:rsid w:val="007D5914"/>
    <w:rsid w:val="007E1B39"/>
    <w:rsid w:val="007E36A4"/>
    <w:rsid w:val="0081425E"/>
    <w:rsid w:val="00815484"/>
    <w:rsid w:val="0082214A"/>
    <w:rsid w:val="00831795"/>
    <w:rsid w:val="00832B07"/>
    <w:rsid w:val="00836621"/>
    <w:rsid w:val="00847B07"/>
    <w:rsid w:val="008552F1"/>
    <w:rsid w:val="008864F7"/>
    <w:rsid w:val="008979D4"/>
    <w:rsid w:val="008A2913"/>
    <w:rsid w:val="008C37AC"/>
    <w:rsid w:val="008C42B3"/>
    <w:rsid w:val="008D3352"/>
    <w:rsid w:val="008D6A15"/>
    <w:rsid w:val="008F2884"/>
    <w:rsid w:val="009071EA"/>
    <w:rsid w:val="00912DCE"/>
    <w:rsid w:val="00994667"/>
    <w:rsid w:val="009E1EEC"/>
    <w:rsid w:val="009F25B5"/>
    <w:rsid w:val="00A1597A"/>
    <w:rsid w:val="00A51902"/>
    <w:rsid w:val="00A608D9"/>
    <w:rsid w:val="00A72DFE"/>
    <w:rsid w:val="00A754C5"/>
    <w:rsid w:val="00A80DEF"/>
    <w:rsid w:val="00A87D59"/>
    <w:rsid w:val="00A910FA"/>
    <w:rsid w:val="00AB17BB"/>
    <w:rsid w:val="00AB6EED"/>
    <w:rsid w:val="00AC2D5A"/>
    <w:rsid w:val="00AE222C"/>
    <w:rsid w:val="00AF216D"/>
    <w:rsid w:val="00B02629"/>
    <w:rsid w:val="00B12D8F"/>
    <w:rsid w:val="00B13F95"/>
    <w:rsid w:val="00B26DF2"/>
    <w:rsid w:val="00B27467"/>
    <w:rsid w:val="00B37A73"/>
    <w:rsid w:val="00B56A95"/>
    <w:rsid w:val="00B67B8A"/>
    <w:rsid w:val="00B76FAD"/>
    <w:rsid w:val="00B80D0C"/>
    <w:rsid w:val="00BB5E7C"/>
    <w:rsid w:val="00BE5C51"/>
    <w:rsid w:val="00BF49B8"/>
    <w:rsid w:val="00C20496"/>
    <w:rsid w:val="00C24B1B"/>
    <w:rsid w:val="00C37071"/>
    <w:rsid w:val="00C53280"/>
    <w:rsid w:val="00C541B5"/>
    <w:rsid w:val="00C57E46"/>
    <w:rsid w:val="00C82939"/>
    <w:rsid w:val="00C836C0"/>
    <w:rsid w:val="00CE6B10"/>
    <w:rsid w:val="00D1343C"/>
    <w:rsid w:val="00D2130D"/>
    <w:rsid w:val="00D5041F"/>
    <w:rsid w:val="00D64358"/>
    <w:rsid w:val="00D76B1F"/>
    <w:rsid w:val="00D87023"/>
    <w:rsid w:val="00D9760A"/>
    <w:rsid w:val="00DA5691"/>
    <w:rsid w:val="00DB272E"/>
    <w:rsid w:val="00DC1F43"/>
    <w:rsid w:val="00DC4DFE"/>
    <w:rsid w:val="00DD5602"/>
    <w:rsid w:val="00DE4DAA"/>
    <w:rsid w:val="00E141C9"/>
    <w:rsid w:val="00E16647"/>
    <w:rsid w:val="00E325AD"/>
    <w:rsid w:val="00E54240"/>
    <w:rsid w:val="00E54AEF"/>
    <w:rsid w:val="00E67E55"/>
    <w:rsid w:val="00E7458E"/>
    <w:rsid w:val="00E85227"/>
    <w:rsid w:val="00E91EC8"/>
    <w:rsid w:val="00EA7725"/>
    <w:rsid w:val="00EB0C7C"/>
    <w:rsid w:val="00EB39CA"/>
    <w:rsid w:val="00ED5B38"/>
    <w:rsid w:val="00ED6E0C"/>
    <w:rsid w:val="00EF155E"/>
    <w:rsid w:val="00EF16BD"/>
    <w:rsid w:val="00F26C80"/>
    <w:rsid w:val="00F339FC"/>
    <w:rsid w:val="00F40932"/>
    <w:rsid w:val="00F560AC"/>
    <w:rsid w:val="00F56935"/>
    <w:rsid w:val="00F74D38"/>
    <w:rsid w:val="00FB4C2B"/>
    <w:rsid w:val="00FC45F8"/>
    <w:rsid w:val="00FD6FB7"/>
    <w:rsid w:val="00F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01"/>
    <w:pPr>
      <w:spacing w:after="200" w:line="276" w:lineRule="auto"/>
      <w:ind w:firstLine="0"/>
      <w:contextualSpacing/>
      <w:jc w:val="left"/>
    </w:pPr>
    <w:rPr>
      <w:lang w:val="sr-Latn-CS"/>
    </w:rPr>
  </w:style>
  <w:style w:type="character" w:customStyle="1" w:styleId="hps">
    <w:name w:val="hps"/>
    <w:basedOn w:val="DefaultParagraphFont"/>
    <w:rsid w:val="003C000C"/>
  </w:style>
  <w:style w:type="character" w:styleId="Hyperlink">
    <w:name w:val="Hyperlink"/>
    <w:basedOn w:val="DefaultParagraphFont"/>
    <w:uiPriority w:val="99"/>
    <w:unhideWhenUsed/>
    <w:rsid w:val="00FD6F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1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1C8E"/>
    <w:pPr>
      <w:spacing w:after="0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5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5801"/>
    <w:pPr>
      <w:spacing w:after="200" w:line="276" w:lineRule="auto"/>
      <w:ind w:firstLine="0"/>
      <w:contextualSpacing/>
      <w:jc w:val="left"/>
    </w:pPr>
    <w:rPr>
      <w:lang w:val="sr-Latn-CS"/>
    </w:rPr>
  </w:style>
  <w:style w:type="character" w:customStyle="1" w:styleId="hps">
    <w:name w:val="hps"/>
    <w:basedOn w:val="Standaardalinea-lettertype"/>
    <w:rsid w:val="003C000C"/>
  </w:style>
  <w:style w:type="character" w:styleId="Hyperlink">
    <w:name w:val="Hyperlink"/>
    <w:basedOn w:val="Standaardalinea-lettertype"/>
    <w:uiPriority w:val="99"/>
    <w:unhideWhenUsed/>
    <w:rsid w:val="00FD6FB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1B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1B3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1B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1B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1B3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1B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a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1E34-5608-4294-A020-FBF5FB8C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Charles Sturt University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 </cp:lastModifiedBy>
  <cp:revision>18</cp:revision>
  <dcterms:created xsi:type="dcterms:W3CDTF">2015-06-17T08:04:00Z</dcterms:created>
  <dcterms:modified xsi:type="dcterms:W3CDTF">2015-06-26T13:01:00Z</dcterms:modified>
</cp:coreProperties>
</file>