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DF55" w14:textId="77777777" w:rsidR="00693F70" w:rsidRPr="0034239E" w:rsidRDefault="00693F70" w:rsidP="00547036">
      <w:pPr>
        <w:pStyle w:val="eaae-Abstract"/>
        <w:rPr>
          <w:i w:val="0"/>
          <w:sz w:val="20"/>
        </w:rPr>
      </w:pPr>
    </w:p>
    <w:p w14:paraId="508AA183" w14:textId="77777777" w:rsidR="00547036" w:rsidRDefault="00547036" w:rsidP="00547036">
      <w:pPr>
        <w:pStyle w:val="eaae-Abstract"/>
        <w:rPr>
          <w:i w:val="0"/>
          <w:sz w:val="20"/>
        </w:rPr>
      </w:pPr>
    </w:p>
    <w:p w14:paraId="7162EC10" w14:textId="77777777" w:rsidR="002C03D8" w:rsidRPr="0034239E" w:rsidRDefault="00596345" w:rsidP="002C03D8">
      <w:pPr>
        <w:pStyle w:val="eaae-Abstract"/>
        <w:jc w:val="center"/>
        <w:rPr>
          <w:i w:val="0"/>
          <w:sz w:val="20"/>
        </w:rPr>
      </w:pPr>
      <w:r w:rsidRPr="00596345">
        <w:rPr>
          <w:i w:val="0"/>
          <w:noProof/>
          <w:sz w:val="20"/>
          <w:lang w:val="it-IT" w:eastAsia="it-IT"/>
        </w:rPr>
        <w:drawing>
          <wp:inline distT="0" distB="0" distL="0" distR="0" wp14:anchorId="5BD51AC2" wp14:editId="197073E6">
            <wp:extent cx="2842259" cy="710565"/>
            <wp:effectExtent l="0" t="0" r="0" b="0"/>
            <wp:docPr id="3" name="Immagine 3" descr="C:\Users\Michele-asus\Dropbox\MIX\AIEAA_2021\relogo\AIEA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asus\Dropbox\MIX\AIEAA_2021\relogo\AIEAA-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439" cy="719860"/>
                    </a:xfrm>
                    <a:prstGeom prst="rect">
                      <a:avLst/>
                    </a:prstGeom>
                    <a:noFill/>
                    <a:ln>
                      <a:noFill/>
                    </a:ln>
                  </pic:spPr>
                </pic:pic>
              </a:graphicData>
            </a:graphic>
          </wp:inline>
        </w:drawing>
      </w:r>
    </w:p>
    <w:p w14:paraId="7B071AF8" w14:textId="77777777" w:rsidR="00547036" w:rsidRPr="0034239E" w:rsidRDefault="00547036" w:rsidP="00547036">
      <w:pPr>
        <w:pStyle w:val="eaae-Abstract"/>
        <w:rPr>
          <w:i w:val="0"/>
          <w:sz w:val="20"/>
        </w:rPr>
      </w:pPr>
    </w:p>
    <w:p w14:paraId="5AA2915B" w14:textId="77777777" w:rsidR="00547036" w:rsidRPr="0034239E" w:rsidRDefault="00547036" w:rsidP="00547036">
      <w:pPr>
        <w:pStyle w:val="eaae-Abstract"/>
        <w:rPr>
          <w:i w:val="0"/>
          <w:sz w:val="20"/>
        </w:rPr>
      </w:pPr>
    </w:p>
    <w:p w14:paraId="29AF343D" w14:textId="77777777" w:rsidR="00547036" w:rsidRPr="0034239E" w:rsidRDefault="00547036" w:rsidP="00547036">
      <w:pPr>
        <w:pStyle w:val="eaae-Abstract"/>
        <w:rPr>
          <w:i w:val="0"/>
          <w:sz w:val="20"/>
        </w:rPr>
      </w:pPr>
    </w:p>
    <w:p w14:paraId="4173DC61" w14:textId="77777777" w:rsidR="00547036" w:rsidRPr="0034239E" w:rsidRDefault="00547036" w:rsidP="00547036">
      <w:pPr>
        <w:pStyle w:val="eaae-Abstract"/>
        <w:rPr>
          <w:i w:val="0"/>
          <w:sz w:val="20"/>
        </w:rPr>
      </w:pPr>
    </w:p>
    <w:p w14:paraId="14DA5560" w14:textId="77777777" w:rsidR="004E6288" w:rsidRPr="0034239E" w:rsidRDefault="00931847" w:rsidP="004E6288">
      <w:pPr>
        <w:pStyle w:val="eaae-PaperTitle"/>
        <w:rPr>
          <w:snapToGrid w:val="0"/>
          <w:lang w:val="en-GB" w:eastAsia="ja-JP"/>
        </w:rPr>
      </w:pPr>
      <w:r w:rsidRPr="0034239E">
        <w:rPr>
          <w:lang w:val="en-GB"/>
        </w:rPr>
        <w:t>T</w:t>
      </w:r>
      <w:r w:rsidR="004E6288" w:rsidRPr="0034239E">
        <w:rPr>
          <w:lang w:val="en-GB"/>
        </w:rPr>
        <w:t xml:space="preserve">itle (Times New Roman, 16 bold) </w:t>
      </w:r>
    </w:p>
    <w:p w14:paraId="1709F914" w14:textId="77777777" w:rsidR="004E6288" w:rsidRPr="0034239E" w:rsidRDefault="00547036" w:rsidP="002B4116">
      <w:pPr>
        <w:pStyle w:val="eaae-authorinfo"/>
        <w:spacing w:after="120"/>
      </w:pPr>
      <w:r w:rsidRPr="0034239E">
        <w:t>Firstauthor N.</w:t>
      </w:r>
      <w:r w:rsidR="004E6288" w:rsidRPr="0034239E">
        <w:rPr>
          <w:vertAlign w:val="superscript"/>
        </w:rPr>
        <w:t>1</w:t>
      </w:r>
      <w:r w:rsidR="004E6288" w:rsidRPr="0034239E">
        <w:t>, Secondauthor N.</w:t>
      </w:r>
      <w:r w:rsidR="004E6288" w:rsidRPr="0034239E">
        <w:rPr>
          <w:vertAlign w:val="superscript"/>
        </w:rPr>
        <w:t>2</w:t>
      </w:r>
      <w:r w:rsidR="004E6288" w:rsidRPr="0034239E">
        <w:t xml:space="preserve"> and Othercoauthor N.</w:t>
      </w:r>
      <w:r w:rsidR="004E6288" w:rsidRPr="0034239E">
        <w:rPr>
          <w:vertAlign w:val="superscript"/>
        </w:rPr>
        <w:t>1</w:t>
      </w:r>
      <w:r w:rsidR="004E6288" w:rsidRPr="0034239E">
        <w:t xml:space="preserve"> (Times New Roman, 1</w:t>
      </w:r>
      <w:r w:rsidRPr="0034239E">
        <w:t>1</w:t>
      </w:r>
      <w:r w:rsidR="004E6288" w:rsidRPr="0034239E">
        <w:t>)</w:t>
      </w:r>
    </w:p>
    <w:p w14:paraId="74A52664" w14:textId="77777777" w:rsidR="004E6288" w:rsidRPr="0034239E" w:rsidRDefault="004E6288" w:rsidP="004E6288">
      <w:pPr>
        <w:pStyle w:val="eaae-authorinfo"/>
        <w:rPr>
          <w:sz w:val="20"/>
        </w:rPr>
      </w:pPr>
      <w:r w:rsidRPr="0034239E">
        <w:rPr>
          <w:sz w:val="20"/>
          <w:vertAlign w:val="superscript"/>
        </w:rPr>
        <w:t>1</w:t>
      </w:r>
      <w:r w:rsidRPr="0034239E">
        <w:rPr>
          <w:sz w:val="20"/>
        </w:rPr>
        <w:t xml:space="preserve"> Institution/Department, Affiliation, City, Country (Times New Roman, 1</w:t>
      </w:r>
      <w:r w:rsidR="00547036" w:rsidRPr="0034239E">
        <w:rPr>
          <w:sz w:val="20"/>
        </w:rPr>
        <w:t>0</w:t>
      </w:r>
      <w:r w:rsidRPr="0034239E">
        <w:rPr>
          <w:sz w:val="20"/>
        </w:rPr>
        <w:t>)</w:t>
      </w:r>
    </w:p>
    <w:p w14:paraId="7EBEB805" w14:textId="77777777" w:rsidR="004E6288" w:rsidRPr="0034239E" w:rsidRDefault="004E6288" w:rsidP="002B411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w:t>
      </w:r>
      <w:r w:rsidR="00547036" w:rsidRPr="0034239E">
        <w:rPr>
          <w:sz w:val="20"/>
          <w:szCs w:val="22"/>
        </w:rPr>
        <w:t>0</w:t>
      </w:r>
      <w:r w:rsidRPr="0034239E">
        <w:rPr>
          <w:sz w:val="20"/>
          <w:szCs w:val="22"/>
        </w:rPr>
        <w:t>)</w:t>
      </w:r>
    </w:p>
    <w:p w14:paraId="75A69505" w14:textId="77777777" w:rsidR="004E6288" w:rsidRPr="0034239E" w:rsidRDefault="0027493B" w:rsidP="002B4116">
      <w:pPr>
        <w:pStyle w:val="eaae-authorinfo"/>
        <w:spacing w:after="120"/>
      </w:pPr>
      <w:hyperlink r:id="rId8" w:history="1">
        <w:r w:rsidRPr="0034239E">
          <w:rPr>
            <w:rStyle w:val="Collegamentoipertestuale"/>
          </w:rPr>
          <w:t>correspondingauthor@email.eu</w:t>
        </w:r>
      </w:hyperlink>
      <w:r w:rsidRPr="0034239E">
        <w:t xml:space="preserve"> </w:t>
      </w:r>
    </w:p>
    <w:p w14:paraId="12AFCEBD" w14:textId="77777777" w:rsidR="00547036" w:rsidRPr="0034239E" w:rsidRDefault="00547036" w:rsidP="002B4116">
      <w:pPr>
        <w:pStyle w:val="eaae-authorinfo"/>
        <w:spacing w:after="120"/>
      </w:pPr>
    </w:p>
    <w:p w14:paraId="7D9AEE1E" w14:textId="77777777" w:rsidR="00547036" w:rsidRPr="0034239E" w:rsidRDefault="00547036" w:rsidP="002B4116">
      <w:pPr>
        <w:pStyle w:val="eaae-authorinfo"/>
        <w:spacing w:after="120"/>
      </w:pPr>
    </w:p>
    <w:p w14:paraId="3BADDD59" w14:textId="77777777" w:rsidR="00547036" w:rsidRDefault="00547036" w:rsidP="002B4116">
      <w:pPr>
        <w:pStyle w:val="eaae-authorinfo"/>
        <w:spacing w:after="120"/>
      </w:pPr>
    </w:p>
    <w:p w14:paraId="11002FBE" w14:textId="16E4DA5F" w:rsidR="00976E6B" w:rsidRPr="00080F60" w:rsidRDefault="00BC0183" w:rsidP="00976E6B">
      <w:pPr>
        <w:pStyle w:val="eaae-authorinfo"/>
        <w:rPr>
          <w:lang w:val="en-US"/>
        </w:rPr>
      </w:pPr>
      <w:r w:rsidRPr="00BC0183">
        <w:t xml:space="preserve">Paper prepared for presentation at the </w:t>
      </w:r>
      <w:r w:rsidR="00976E6B">
        <w:t>1</w:t>
      </w:r>
      <w:r w:rsidR="008B6B20">
        <w:t>5</w:t>
      </w:r>
      <w:r w:rsidR="00976E6B" w:rsidRPr="009F6688">
        <w:rPr>
          <w:vertAlign w:val="superscript"/>
        </w:rPr>
        <w:t>th</w:t>
      </w:r>
      <w:r w:rsidR="00976E6B">
        <w:t xml:space="preserve"> AIEAA Conference </w:t>
      </w:r>
    </w:p>
    <w:p w14:paraId="4F345680" w14:textId="5317BB68" w:rsidR="00976E6B" w:rsidRPr="00760704" w:rsidRDefault="003C09F9" w:rsidP="00976E6B">
      <w:pPr>
        <w:pStyle w:val="eaae-authorinfo"/>
        <w:rPr>
          <w:lang w:val="en-US"/>
        </w:rPr>
      </w:pPr>
      <w:r>
        <w:rPr>
          <w:lang w:val="en-US"/>
        </w:rPr>
        <w:t>1</w:t>
      </w:r>
      <w:r w:rsidR="008B6B20">
        <w:rPr>
          <w:lang w:val="en-US"/>
        </w:rPr>
        <w:t>0</w:t>
      </w:r>
      <w:r w:rsidR="00976E6B" w:rsidRPr="00760704">
        <w:rPr>
          <w:lang w:val="en-US"/>
        </w:rPr>
        <w:t>-</w:t>
      </w:r>
      <w:r w:rsidR="008B6B20">
        <w:rPr>
          <w:lang w:val="en-US"/>
        </w:rPr>
        <w:t>12</w:t>
      </w:r>
      <w:r w:rsidR="00976E6B" w:rsidRPr="00760704">
        <w:rPr>
          <w:lang w:val="en-US"/>
        </w:rPr>
        <w:t xml:space="preserve"> June 202</w:t>
      </w:r>
      <w:r w:rsidR="008B6B20">
        <w:rPr>
          <w:lang w:val="en-US"/>
        </w:rPr>
        <w:t>6</w:t>
      </w:r>
    </w:p>
    <w:p w14:paraId="37ACE4CF" w14:textId="43EFE806" w:rsidR="00976E6B" w:rsidRPr="00760704" w:rsidRDefault="004128D4" w:rsidP="00976E6B">
      <w:pPr>
        <w:pStyle w:val="eaae-authorinfo"/>
        <w:rPr>
          <w:lang w:val="en-US"/>
        </w:rPr>
      </w:pPr>
      <w:r>
        <w:rPr>
          <w:lang w:val="en-US"/>
        </w:rPr>
        <w:t>Mercatorum University</w:t>
      </w:r>
      <w:r w:rsidR="003C09F9">
        <w:rPr>
          <w:lang w:val="en-US"/>
        </w:rPr>
        <w:t>,</w:t>
      </w:r>
      <w:r w:rsidR="00976E6B" w:rsidRPr="00760704">
        <w:rPr>
          <w:lang w:val="en-US"/>
        </w:rPr>
        <w:t xml:space="preserve"> </w:t>
      </w:r>
      <w:r w:rsidR="008B6B20">
        <w:rPr>
          <w:lang w:val="en-US"/>
        </w:rPr>
        <w:t>Rome</w:t>
      </w:r>
      <w:r w:rsidR="00976E6B" w:rsidRPr="00760704">
        <w:rPr>
          <w:lang w:val="en-US"/>
        </w:rPr>
        <w:t>, Italy</w:t>
      </w:r>
    </w:p>
    <w:p w14:paraId="1A2B6852" w14:textId="5D52214F" w:rsidR="002C03D8" w:rsidRPr="00B8265F" w:rsidRDefault="008B6B20" w:rsidP="003C09F9">
      <w:pPr>
        <w:pStyle w:val="eaae-authorinfo"/>
        <w:spacing w:after="120"/>
        <w:rPr>
          <w:lang w:val="en-US"/>
        </w:rPr>
      </w:pPr>
      <w:r w:rsidRPr="00B8265F">
        <w:rPr>
          <w:lang w:val="en-US"/>
        </w:rPr>
        <w:t>Global agri-food value chains in a changing geopolitical order: towards new equilibria?</w:t>
      </w:r>
    </w:p>
    <w:p w14:paraId="3457BEC1" w14:textId="77777777" w:rsidR="003C09F9" w:rsidRPr="003C09F9" w:rsidRDefault="003C09F9" w:rsidP="003C09F9">
      <w:pPr>
        <w:jc w:val="center"/>
        <w:rPr>
          <w:i/>
          <w:lang w:val="en-GB"/>
        </w:rPr>
      </w:pPr>
    </w:p>
    <w:p w14:paraId="0E4DCD5C" w14:textId="77777777" w:rsidR="0093222E" w:rsidRPr="0034239E" w:rsidRDefault="0093222E" w:rsidP="009F6688">
      <w:pPr>
        <w:pStyle w:val="eaae-PaperTitle"/>
        <w:spacing w:before="480"/>
        <w:contextualSpacing w:val="0"/>
        <w:rPr>
          <w:lang w:val="en-GB"/>
        </w:rPr>
      </w:pPr>
      <w:r w:rsidRPr="0034239E">
        <w:rPr>
          <w:lang w:val="en-GB"/>
        </w:rPr>
        <w:t>Summary</w:t>
      </w:r>
    </w:p>
    <w:p w14:paraId="59CC0568" w14:textId="77777777" w:rsidR="00F76D0A" w:rsidRPr="0034239E" w:rsidRDefault="00547036" w:rsidP="009F6688">
      <w:pPr>
        <w:pStyle w:val="eaae-Abstract"/>
        <w:jc w:val="center"/>
        <w:rPr>
          <w:sz w:val="20"/>
        </w:rPr>
      </w:pPr>
      <w:r w:rsidRPr="0034239E">
        <w:rPr>
          <w:sz w:val="20"/>
        </w:rPr>
        <w:t xml:space="preserve">Provide here </w:t>
      </w:r>
      <w:r w:rsidR="00F76D0A" w:rsidRPr="0034239E">
        <w:rPr>
          <w:sz w:val="20"/>
        </w:rPr>
        <w:t xml:space="preserve">a summary of your paper no longer than </w:t>
      </w:r>
      <w:r w:rsidR="00FC1FF6" w:rsidRPr="0034239E">
        <w:rPr>
          <w:b/>
          <w:sz w:val="20"/>
        </w:rPr>
        <w:t>3</w:t>
      </w:r>
      <w:r w:rsidR="00F76D0A" w:rsidRPr="0034239E">
        <w:rPr>
          <w:b/>
          <w:sz w:val="20"/>
        </w:rPr>
        <w:t>00 words</w:t>
      </w:r>
      <w:r w:rsidR="00F76D0A" w:rsidRPr="0034239E">
        <w:rPr>
          <w:sz w:val="20"/>
        </w:rPr>
        <w:t>. (Times New Roman</w:t>
      </w:r>
      <w:r w:rsidR="005B4158" w:rsidRPr="0034239E">
        <w:rPr>
          <w:sz w:val="20"/>
        </w:rPr>
        <w:t>,</w:t>
      </w:r>
      <w:r w:rsidR="00F76D0A" w:rsidRPr="0034239E">
        <w:rPr>
          <w:sz w:val="20"/>
        </w:rPr>
        <w:t xml:space="preserve"> 10</w:t>
      </w:r>
      <w:r w:rsidR="005B4158" w:rsidRPr="0034239E">
        <w:rPr>
          <w:sz w:val="20"/>
        </w:rPr>
        <w:t>,</w:t>
      </w:r>
      <w:r w:rsidR="00F76D0A" w:rsidRPr="0034239E">
        <w:rPr>
          <w:sz w:val="20"/>
        </w:rPr>
        <w:t xml:space="preserve"> italic)</w:t>
      </w:r>
    </w:p>
    <w:p w14:paraId="02F84F76" w14:textId="77777777" w:rsidR="0093222E" w:rsidRPr="0034239E" w:rsidRDefault="0093222E" w:rsidP="0093222E">
      <w:pPr>
        <w:pStyle w:val="eaae-Abstract"/>
        <w:rPr>
          <w:sz w:val="20"/>
        </w:rPr>
      </w:pPr>
    </w:p>
    <w:p w14:paraId="0B0D0BD5" w14:textId="77777777" w:rsidR="00547036" w:rsidRPr="0034239E" w:rsidRDefault="00547036" w:rsidP="0093222E">
      <w:pPr>
        <w:pStyle w:val="eaae-Abstract"/>
        <w:rPr>
          <w:sz w:val="20"/>
        </w:rPr>
      </w:pPr>
    </w:p>
    <w:p w14:paraId="0E8B9312" w14:textId="77777777" w:rsidR="00547036" w:rsidRPr="0034239E" w:rsidRDefault="00547036" w:rsidP="0093222E">
      <w:pPr>
        <w:pStyle w:val="eaae-Abstract"/>
        <w:rPr>
          <w:sz w:val="20"/>
        </w:rPr>
      </w:pPr>
    </w:p>
    <w:p w14:paraId="1B95D5D9" w14:textId="77777777" w:rsidR="00547036" w:rsidRPr="0034239E" w:rsidRDefault="00547036" w:rsidP="0093222E">
      <w:pPr>
        <w:pStyle w:val="eaae-Abstract"/>
        <w:rPr>
          <w:sz w:val="20"/>
        </w:rPr>
      </w:pPr>
    </w:p>
    <w:p w14:paraId="5E39B8E3" w14:textId="77777777" w:rsidR="00547036" w:rsidRPr="0034239E" w:rsidRDefault="00547036" w:rsidP="0093222E">
      <w:pPr>
        <w:pStyle w:val="eaae-Abstract"/>
        <w:rPr>
          <w:sz w:val="20"/>
        </w:rPr>
      </w:pPr>
    </w:p>
    <w:p w14:paraId="6776D6DC" w14:textId="77777777" w:rsidR="00547036" w:rsidRPr="0034239E" w:rsidRDefault="00547036" w:rsidP="0093222E">
      <w:pPr>
        <w:pStyle w:val="eaae-Abstract"/>
        <w:rPr>
          <w:sz w:val="20"/>
        </w:rPr>
      </w:pPr>
    </w:p>
    <w:p w14:paraId="551D97C7" w14:textId="77777777" w:rsidR="00547036" w:rsidRPr="0034239E" w:rsidRDefault="00547036" w:rsidP="0093222E">
      <w:pPr>
        <w:pStyle w:val="eaae-Abstract"/>
        <w:rPr>
          <w:sz w:val="20"/>
        </w:rPr>
      </w:pPr>
    </w:p>
    <w:p w14:paraId="6B548FAC" w14:textId="77777777" w:rsidR="00547036" w:rsidRPr="0034239E" w:rsidRDefault="00547036" w:rsidP="0093222E">
      <w:pPr>
        <w:pStyle w:val="eaae-Abstract"/>
        <w:rPr>
          <w:sz w:val="20"/>
        </w:rPr>
      </w:pPr>
    </w:p>
    <w:p w14:paraId="2618A648" w14:textId="77777777" w:rsidR="00547036" w:rsidRPr="0034239E" w:rsidRDefault="00547036" w:rsidP="0093222E">
      <w:pPr>
        <w:pStyle w:val="eaae-Abstract"/>
        <w:rPr>
          <w:sz w:val="20"/>
        </w:rPr>
      </w:pPr>
    </w:p>
    <w:p w14:paraId="1AAFE81B" w14:textId="77777777" w:rsidR="00547036" w:rsidRPr="0034239E" w:rsidRDefault="00547036" w:rsidP="0093222E">
      <w:pPr>
        <w:pStyle w:val="eaae-Abstract"/>
        <w:rPr>
          <w:sz w:val="20"/>
        </w:rPr>
      </w:pPr>
    </w:p>
    <w:p w14:paraId="69682661" w14:textId="77777777" w:rsidR="00547036" w:rsidRPr="0034239E" w:rsidRDefault="00547036" w:rsidP="0093222E">
      <w:pPr>
        <w:pStyle w:val="eaae-Abstract"/>
        <w:rPr>
          <w:sz w:val="20"/>
        </w:rPr>
      </w:pPr>
    </w:p>
    <w:p w14:paraId="5B953785" w14:textId="77777777" w:rsidR="00547036" w:rsidRPr="0034239E" w:rsidRDefault="00547036" w:rsidP="0093222E">
      <w:pPr>
        <w:pStyle w:val="eaae-Abstract"/>
        <w:rPr>
          <w:sz w:val="20"/>
        </w:rPr>
      </w:pPr>
    </w:p>
    <w:p w14:paraId="067FD2D2" w14:textId="77777777" w:rsidR="00547036" w:rsidRPr="0034239E" w:rsidRDefault="00547036" w:rsidP="0093222E">
      <w:pPr>
        <w:pStyle w:val="eaae-Abstract"/>
        <w:rPr>
          <w:sz w:val="20"/>
        </w:rPr>
      </w:pPr>
    </w:p>
    <w:p w14:paraId="70C76C2C" w14:textId="77777777" w:rsidR="00547036" w:rsidRPr="0034239E" w:rsidRDefault="00547036" w:rsidP="0093222E">
      <w:pPr>
        <w:pStyle w:val="eaae-Abstract"/>
        <w:rPr>
          <w:sz w:val="20"/>
        </w:rPr>
      </w:pPr>
    </w:p>
    <w:p w14:paraId="2D8DC26E" w14:textId="77777777" w:rsidR="00547036" w:rsidRPr="0034239E" w:rsidRDefault="00547036" w:rsidP="0093222E">
      <w:pPr>
        <w:pStyle w:val="eaae-Abstract"/>
        <w:rPr>
          <w:sz w:val="20"/>
        </w:rPr>
      </w:pPr>
    </w:p>
    <w:p w14:paraId="3268C5E9" w14:textId="77777777" w:rsidR="004E6288" w:rsidRPr="0034239E" w:rsidRDefault="0093222E" w:rsidP="002B4116">
      <w:pPr>
        <w:pStyle w:val="eaae-Abstract"/>
        <w:rPr>
          <w:i w:val="0"/>
          <w:sz w:val="20"/>
        </w:rPr>
      </w:pPr>
      <w:r w:rsidRPr="0034239E">
        <w:rPr>
          <w:i w:val="0"/>
          <w:sz w:val="20"/>
        </w:rPr>
        <w:t>Ke</w:t>
      </w:r>
      <w:r w:rsidR="00547036" w:rsidRPr="0034239E">
        <w:rPr>
          <w:i w:val="0"/>
          <w:sz w:val="20"/>
        </w:rPr>
        <w:t>ywords: maximum five key words (</w:t>
      </w:r>
      <w:r w:rsidR="00F76D0A" w:rsidRPr="0034239E">
        <w:rPr>
          <w:i w:val="0"/>
          <w:sz w:val="20"/>
        </w:rPr>
        <w:t>Times New Roman</w:t>
      </w:r>
      <w:r w:rsidRPr="0034239E">
        <w:rPr>
          <w:i w:val="0"/>
          <w:sz w:val="20"/>
        </w:rPr>
        <w:t xml:space="preserve"> 10. In the key </w:t>
      </w:r>
      <w:r w:rsidR="00547036" w:rsidRPr="0034239E">
        <w:rPr>
          <w:i w:val="0"/>
          <w:sz w:val="20"/>
        </w:rPr>
        <w:t>words don’t use capital letters)</w:t>
      </w:r>
    </w:p>
    <w:p w14:paraId="787D4E36" w14:textId="77777777" w:rsidR="00547036" w:rsidRPr="0034239E" w:rsidRDefault="00547036" w:rsidP="002B4116">
      <w:pPr>
        <w:pStyle w:val="eaae-Abstract"/>
        <w:rPr>
          <w:i w:val="0"/>
          <w:sz w:val="20"/>
        </w:rPr>
      </w:pPr>
    </w:p>
    <w:p w14:paraId="7A2E7443" w14:textId="77777777" w:rsidR="00547036" w:rsidRPr="001F512D" w:rsidRDefault="00547036" w:rsidP="002B4116">
      <w:pPr>
        <w:pStyle w:val="eaae-Abstract"/>
        <w:rPr>
          <w:i w:val="0"/>
          <w:sz w:val="20"/>
          <w:lang w:val="fr-FR"/>
        </w:rPr>
      </w:pPr>
      <w:r w:rsidRPr="001F512D">
        <w:rPr>
          <w:i w:val="0"/>
          <w:sz w:val="20"/>
          <w:lang w:val="fr-FR"/>
        </w:rPr>
        <w:t>JEL Classification codes: (Times New Roman 10)</w:t>
      </w:r>
    </w:p>
    <w:p w14:paraId="632F17E9" w14:textId="77777777" w:rsidR="00B61151" w:rsidRPr="001F512D" w:rsidRDefault="00B61151" w:rsidP="00B61151">
      <w:pPr>
        <w:pStyle w:val="eaae-Abstract"/>
        <w:rPr>
          <w:sz w:val="20"/>
          <w:lang w:val="fr-FR"/>
        </w:rPr>
      </w:pPr>
    </w:p>
    <w:p w14:paraId="20B5434D" w14:textId="77777777" w:rsidR="00547036" w:rsidRPr="001F512D" w:rsidRDefault="00547036" w:rsidP="00A95C05">
      <w:pPr>
        <w:pStyle w:val="eaae-heading1"/>
        <w:rPr>
          <w:lang w:val="fr-FR"/>
        </w:rPr>
        <w:sectPr w:rsidR="00547036" w:rsidRPr="001F512D" w:rsidSect="00B21A4C">
          <w:headerReference w:type="default" r:id="rId9"/>
          <w:footerReference w:type="default" r:id="rId10"/>
          <w:pgSz w:w="11906" w:h="16838"/>
          <w:pgMar w:top="1417" w:right="1134" w:bottom="1134" w:left="1134" w:header="708" w:footer="708" w:gutter="0"/>
          <w:cols w:space="708"/>
          <w:docGrid w:linePitch="360"/>
        </w:sectPr>
      </w:pPr>
    </w:p>
    <w:p w14:paraId="64E3ABE6" w14:textId="77777777" w:rsidR="00547036" w:rsidRPr="001F512D" w:rsidRDefault="00547036" w:rsidP="00547036">
      <w:pPr>
        <w:pStyle w:val="eaae-PaperTitle"/>
        <w:rPr>
          <w:lang w:val="fr-FR"/>
        </w:rPr>
      </w:pPr>
    </w:p>
    <w:p w14:paraId="0D4688F9" w14:textId="77777777" w:rsidR="00547036" w:rsidRPr="0034239E" w:rsidRDefault="00547036" w:rsidP="00547036">
      <w:pPr>
        <w:pStyle w:val="eaae-PaperTitle"/>
        <w:rPr>
          <w:lang w:val="en-GB"/>
        </w:rPr>
      </w:pPr>
      <w:r w:rsidRPr="0034239E">
        <w:rPr>
          <w:lang w:val="en-GB"/>
        </w:rPr>
        <w:t xml:space="preserve">Title (Times New Roman, 16 bold) </w:t>
      </w:r>
    </w:p>
    <w:p w14:paraId="660179F1" w14:textId="77777777" w:rsidR="00547036" w:rsidRPr="0034239E" w:rsidRDefault="00547036" w:rsidP="00547036">
      <w:pPr>
        <w:pStyle w:val="eaae-authorinfo"/>
        <w:spacing w:after="120"/>
      </w:pPr>
      <w:r w:rsidRPr="0034239E">
        <w:t>First</w:t>
      </w:r>
      <w:r w:rsidR="00D871D7">
        <w:t xml:space="preserve"> </w:t>
      </w:r>
      <w:r w:rsidRPr="0034239E">
        <w:t>author N.</w:t>
      </w:r>
      <w:r w:rsidRPr="0034239E">
        <w:rPr>
          <w:vertAlign w:val="superscript"/>
        </w:rPr>
        <w:t>1</w:t>
      </w:r>
      <w:r w:rsidRPr="0034239E">
        <w:t>, Second</w:t>
      </w:r>
      <w:r w:rsidR="00D871D7">
        <w:t xml:space="preserve"> </w:t>
      </w:r>
      <w:r w:rsidRPr="0034239E">
        <w:t>author N.</w:t>
      </w:r>
      <w:r w:rsidRPr="0034239E">
        <w:rPr>
          <w:vertAlign w:val="superscript"/>
        </w:rPr>
        <w:t>2</w:t>
      </w:r>
      <w:r w:rsidRPr="0034239E">
        <w:t xml:space="preserve"> and Other</w:t>
      </w:r>
      <w:r w:rsidR="00D871D7">
        <w:t xml:space="preserve"> </w:t>
      </w:r>
      <w:r w:rsidRPr="0034239E">
        <w:t>coauthor N.</w:t>
      </w:r>
      <w:r w:rsidRPr="0034239E">
        <w:rPr>
          <w:vertAlign w:val="superscript"/>
        </w:rPr>
        <w:t>1</w:t>
      </w:r>
      <w:r w:rsidRPr="0034239E">
        <w:t xml:space="preserve"> (Times New Roman, 11)</w:t>
      </w:r>
    </w:p>
    <w:p w14:paraId="61B0094F" w14:textId="77777777" w:rsidR="00547036" w:rsidRPr="0034239E" w:rsidRDefault="00547036" w:rsidP="00547036">
      <w:pPr>
        <w:pStyle w:val="eaae-authorinfo"/>
        <w:rPr>
          <w:sz w:val="20"/>
        </w:rPr>
      </w:pPr>
      <w:r w:rsidRPr="0034239E">
        <w:rPr>
          <w:sz w:val="20"/>
          <w:vertAlign w:val="superscript"/>
        </w:rPr>
        <w:t>1</w:t>
      </w:r>
      <w:r w:rsidRPr="0034239E">
        <w:rPr>
          <w:sz w:val="20"/>
        </w:rPr>
        <w:t xml:space="preserve"> Institution/Department, Affiliation, City, Country (Times New Roman, 10)</w:t>
      </w:r>
    </w:p>
    <w:p w14:paraId="39621815" w14:textId="77777777" w:rsidR="00547036" w:rsidRPr="0034239E" w:rsidRDefault="00547036" w:rsidP="0054703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10)</w:t>
      </w:r>
    </w:p>
    <w:p w14:paraId="0342A531" w14:textId="77777777" w:rsidR="00547036" w:rsidRPr="0034239E" w:rsidRDefault="00547036" w:rsidP="00547036">
      <w:pPr>
        <w:pStyle w:val="eaae-authorinfo"/>
        <w:spacing w:after="120"/>
        <w:jc w:val="left"/>
      </w:pPr>
    </w:p>
    <w:p w14:paraId="2EC7E7D3" w14:textId="77777777" w:rsidR="00A95C05" w:rsidRPr="0034239E" w:rsidRDefault="00A95C05" w:rsidP="00547036">
      <w:pPr>
        <w:pStyle w:val="eaae-authorinfo"/>
        <w:spacing w:after="120"/>
        <w:jc w:val="left"/>
      </w:pPr>
    </w:p>
    <w:p w14:paraId="461544C6" w14:textId="77777777" w:rsidR="00A95C05" w:rsidRPr="0034239E" w:rsidRDefault="00A95C05" w:rsidP="00547036">
      <w:pPr>
        <w:pStyle w:val="eaae-authorinfo"/>
        <w:spacing w:after="120"/>
        <w:jc w:val="left"/>
        <w:rPr>
          <w:i/>
        </w:rPr>
      </w:pPr>
      <w:r w:rsidRPr="0034239E">
        <w:rPr>
          <w:i/>
        </w:rPr>
        <w:t xml:space="preserve">Headings: </w:t>
      </w:r>
    </w:p>
    <w:p w14:paraId="38FC3679" w14:textId="77777777" w:rsidR="00A95C05" w:rsidRPr="0034239E" w:rsidRDefault="00A95C05" w:rsidP="00547036">
      <w:pPr>
        <w:pStyle w:val="eaae-authorinfo"/>
        <w:spacing w:after="120"/>
        <w:jc w:val="left"/>
        <w:rPr>
          <w:i/>
        </w:rPr>
      </w:pPr>
      <w:r w:rsidRPr="0034239E">
        <w:rPr>
          <w:i/>
        </w:rPr>
        <w:t>Chapter headings: enumerate Chapter Headings by arabic numbers (1., 2., etc.); first level Chapter Headings use all caps (Times New Roman 11, bold); the Style “eaae</w:t>
      </w:r>
      <w:r w:rsidR="00824D72" w:rsidRPr="0034239E">
        <w:rPr>
          <w:i/>
        </w:rPr>
        <w:t xml:space="preserve"> </w:t>
      </w:r>
      <w:r w:rsidRPr="0034239E">
        <w:rPr>
          <w:i/>
        </w:rPr>
        <w:t xml:space="preserve">- heading1” leaves automatically space (18 point before heading and 10 before paragraph). </w:t>
      </w:r>
    </w:p>
    <w:p w14:paraId="3EC291EE" w14:textId="77777777" w:rsidR="00D14592" w:rsidRPr="0034239E" w:rsidRDefault="00A95C05" w:rsidP="00547036">
      <w:pPr>
        <w:pStyle w:val="eaae-authorinfo"/>
        <w:spacing w:after="120"/>
        <w:jc w:val="left"/>
        <w:rPr>
          <w:i/>
        </w:rPr>
      </w:pPr>
      <w:r w:rsidRPr="0034239E">
        <w:rPr>
          <w:i/>
        </w:rPr>
        <w:t xml:space="preserve">Subchapter </w:t>
      </w:r>
      <w:r w:rsidR="000C1F37" w:rsidRPr="0034239E">
        <w:rPr>
          <w:i/>
        </w:rPr>
        <w:t xml:space="preserve">(i.e. second level) </w:t>
      </w:r>
      <w:r w:rsidRPr="0034239E">
        <w:rPr>
          <w:i/>
        </w:rPr>
        <w:t>headings: follow the enumeration of the pr</w:t>
      </w:r>
      <w:r w:rsidR="00D14592" w:rsidRPr="0034239E">
        <w:rPr>
          <w:i/>
        </w:rPr>
        <w:t>evious heading (1.1., 1.2., etc</w:t>
      </w:r>
      <w:r w:rsidR="000C1F37" w:rsidRPr="0034239E">
        <w:rPr>
          <w:i/>
        </w:rPr>
        <w:t xml:space="preserve">); </w:t>
      </w:r>
      <w:r w:rsidR="00D14592" w:rsidRPr="0034239E">
        <w:rPr>
          <w:i/>
        </w:rPr>
        <w:t>second</w:t>
      </w:r>
      <w:r w:rsidR="000C1F37" w:rsidRPr="0034239E">
        <w:rPr>
          <w:i/>
        </w:rPr>
        <w:t xml:space="preserve"> level </w:t>
      </w:r>
      <w:r w:rsidR="00566446">
        <w:rPr>
          <w:i/>
        </w:rPr>
        <w:t>h</w:t>
      </w:r>
      <w:r w:rsidR="000C1F37" w:rsidRPr="0034239E">
        <w:rPr>
          <w:i/>
        </w:rPr>
        <w:t xml:space="preserve">eadings use </w:t>
      </w:r>
      <w:r w:rsidR="00D14592" w:rsidRPr="0034239E">
        <w:rPr>
          <w:i/>
        </w:rPr>
        <w:t>normal case</w:t>
      </w:r>
      <w:r w:rsidR="000C1F37" w:rsidRPr="0034239E">
        <w:rPr>
          <w:i/>
        </w:rPr>
        <w:t xml:space="preserve"> (Times New Roman 11, bold</w:t>
      </w:r>
      <w:r w:rsidR="00D14592" w:rsidRPr="0034239E">
        <w:rPr>
          <w:i/>
        </w:rPr>
        <w:t>, italics</w:t>
      </w:r>
      <w:r w:rsidR="000C1F37" w:rsidRPr="0034239E">
        <w:rPr>
          <w:i/>
        </w:rPr>
        <w:t>); the Style “eaae</w:t>
      </w:r>
      <w:r w:rsidR="00824D72" w:rsidRPr="0034239E">
        <w:rPr>
          <w:i/>
        </w:rPr>
        <w:t xml:space="preserve"> </w:t>
      </w:r>
      <w:r w:rsidR="00D14592" w:rsidRPr="0034239E">
        <w:rPr>
          <w:i/>
        </w:rPr>
        <w:t>–</w:t>
      </w:r>
      <w:r w:rsidR="000C1F37" w:rsidRPr="0034239E">
        <w:rPr>
          <w:i/>
        </w:rPr>
        <w:t xml:space="preserve"> heading</w:t>
      </w:r>
      <w:r w:rsidR="00D14592" w:rsidRPr="0034239E">
        <w:rPr>
          <w:i/>
        </w:rPr>
        <w:t>2</w:t>
      </w:r>
      <w:r w:rsidR="000C1F37" w:rsidRPr="0034239E">
        <w:rPr>
          <w:i/>
        </w:rPr>
        <w:t>” leaves automatically space (18 point before heading and 10 before paragraph).</w:t>
      </w:r>
    </w:p>
    <w:p w14:paraId="4965265C" w14:textId="77777777" w:rsidR="00D14592" w:rsidRPr="0034239E" w:rsidRDefault="00D14592" w:rsidP="00547036">
      <w:pPr>
        <w:pStyle w:val="eaae-authorinfo"/>
        <w:spacing w:after="120"/>
        <w:jc w:val="left"/>
        <w:rPr>
          <w:i/>
        </w:rPr>
      </w:pPr>
      <w:r w:rsidRPr="0034239E">
        <w:rPr>
          <w:i/>
        </w:rPr>
        <w:t>Body:</w:t>
      </w:r>
    </w:p>
    <w:p w14:paraId="487D7B87" w14:textId="77777777" w:rsidR="00A95C05" w:rsidRPr="0034239E" w:rsidRDefault="00566446" w:rsidP="00547036">
      <w:pPr>
        <w:pStyle w:val="eaae-authorinfo"/>
        <w:spacing w:after="120"/>
        <w:jc w:val="left"/>
      </w:pPr>
      <w:r>
        <w:rPr>
          <w:i/>
        </w:rPr>
        <w:t xml:space="preserve">Text: </w:t>
      </w:r>
      <w:r w:rsidR="000B0774" w:rsidRPr="000B0774">
        <w:rPr>
          <w:i/>
        </w:rPr>
        <w:t>use Times New Roman 11 point such as style “eaae –</w:t>
      </w:r>
      <w:r w:rsidR="000B0774">
        <w:rPr>
          <w:i/>
        </w:rPr>
        <w:t xml:space="preserve"> </w:t>
      </w:r>
      <w:r w:rsidR="000B0774" w:rsidRPr="000B0774">
        <w:rPr>
          <w:i/>
        </w:rPr>
        <w:t xml:space="preserve">paragraph” </w:t>
      </w:r>
      <w:r w:rsidR="000B0774" w:rsidRPr="0034239E">
        <w:rPr>
          <w:i/>
        </w:rPr>
        <w:t>(times new roman 11, normal)</w:t>
      </w:r>
      <w:r w:rsidR="000B0774" w:rsidRPr="000B0774">
        <w:rPr>
          <w:i/>
        </w:rPr>
        <w:t xml:space="preserve">. Only if you want to emphasize special parts of the text use Italics. Start a new paragraph by indenting it from the left margin by 1 cm (and not by inserting a blank line). </w:t>
      </w:r>
    </w:p>
    <w:p w14:paraId="10F8B74C" w14:textId="77777777" w:rsidR="00F76D0A" w:rsidRPr="0034239E" w:rsidRDefault="00824D72" w:rsidP="00A95C05">
      <w:pPr>
        <w:pStyle w:val="eaae-heading1"/>
      </w:pPr>
      <w:r w:rsidRPr="0034239E">
        <w:t xml:space="preserve">Chapter </w:t>
      </w:r>
      <w:r w:rsidR="00C26392" w:rsidRPr="0034239E">
        <w:t>(times new roman, 11, bold)</w:t>
      </w:r>
    </w:p>
    <w:p w14:paraId="309C9C80" w14:textId="77777777" w:rsidR="00B61151" w:rsidRPr="0034239E" w:rsidRDefault="00DB7784" w:rsidP="00B61151">
      <w:pPr>
        <w:pStyle w:val="eaae-paragraph"/>
        <w:spacing w:after="120"/>
      </w:pPr>
      <w:r w:rsidRPr="0034239E">
        <w:t>Text</w:t>
      </w:r>
      <w:r w:rsidR="00D14592" w:rsidRPr="0034239E">
        <w:t xml:space="preserve"> Text Text Text Text Text Text Text Text Text Text Text Text Text Text Text Text Text Text Text Text Text Text Text Text Text Text Text Text Text Text Text Text Text Text Text Text Text Text </w:t>
      </w:r>
      <w:r w:rsidR="00A95C05" w:rsidRPr="0034239E">
        <w:t>(times new roman, 11, normal)</w:t>
      </w:r>
    </w:p>
    <w:p w14:paraId="032CB5B1" w14:textId="77777777" w:rsidR="00C26392" w:rsidRPr="0034239E" w:rsidRDefault="00C235D9" w:rsidP="00D14592">
      <w:pPr>
        <w:pStyle w:val="eaae-heading2"/>
      </w:pPr>
      <w:r w:rsidRPr="0034239E">
        <w:t>Subchapter</w:t>
      </w:r>
      <w:r w:rsidR="00824D72" w:rsidRPr="0034239E">
        <w:t xml:space="preserve"> </w:t>
      </w:r>
      <w:r w:rsidR="00C26392" w:rsidRPr="0034239E">
        <w:t>(Times New Roman, 11, bold, italic)</w:t>
      </w:r>
    </w:p>
    <w:p w14:paraId="6542FCF3" w14:textId="77777777" w:rsidR="00D14592" w:rsidRPr="0034239E" w:rsidRDefault="00D14592" w:rsidP="00D14592">
      <w:pPr>
        <w:pStyle w:val="eaae-paragraph"/>
        <w:spacing w:after="120"/>
      </w:pPr>
      <w:r w:rsidRPr="0034239E">
        <w:t>Text Text Text Text Text Text Text Text Text Text Text Text Text Text Text Text Text Text Text Text Text Text Text Text Text Text Text Text Text Text Text Text Text Text Text Text Text Text Text (times new roman, 11, normal)</w:t>
      </w:r>
    </w:p>
    <w:p w14:paraId="55EED237" w14:textId="77777777" w:rsidR="00C235D9" w:rsidRPr="0034239E" w:rsidRDefault="00824D72" w:rsidP="00A95C05">
      <w:pPr>
        <w:pStyle w:val="eaae-heading1"/>
        <w:rPr>
          <w:snapToGrid/>
          <w:lang w:eastAsia="en-GB"/>
        </w:rPr>
      </w:pPr>
      <w:r w:rsidRPr="0034239E">
        <w:t xml:space="preserve">Chapter </w:t>
      </w:r>
      <w:r w:rsidR="00C26392" w:rsidRPr="0034239E">
        <w:rPr>
          <w:snapToGrid/>
          <w:lang w:eastAsia="en-GB"/>
        </w:rPr>
        <w:t>(times new roman, 11, bold)</w:t>
      </w:r>
    </w:p>
    <w:p w14:paraId="460373F4" w14:textId="77777777" w:rsidR="00383CF6" w:rsidRPr="000B0774" w:rsidRDefault="000B0774" w:rsidP="000B0774">
      <w:pPr>
        <w:pStyle w:val="eaae-paragraph"/>
        <w:spacing w:after="120"/>
      </w:pPr>
      <w:r w:rsidRPr="0034239E">
        <w:t>Text Text Text Text Text Text Text Text Text Text Text Text Text Text Text Text Text Text Text Text Text Text Text Text Text Text Text Text Text Text Text Text Text Text Text Text Text Text Text (times new roman, 11, normal)</w:t>
      </w:r>
    </w:p>
    <w:p w14:paraId="0D8427AB" w14:textId="77777777" w:rsidR="00C235D9" w:rsidRPr="0034239E" w:rsidRDefault="00C235D9" w:rsidP="00D14592">
      <w:pPr>
        <w:pStyle w:val="eaae-heading2"/>
      </w:pPr>
      <w:r w:rsidRPr="0034239E">
        <w:t>Subchapter</w:t>
      </w:r>
      <w:r w:rsidR="0046371F">
        <w:t xml:space="preserve"> </w:t>
      </w:r>
      <w:r w:rsidR="0046371F" w:rsidRPr="0034239E">
        <w:t>(Times New Roman, 11, bold, italic)</w:t>
      </w:r>
    </w:p>
    <w:p w14:paraId="21F27E4D" w14:textId="77777777" w:rsidR="000B0774" w:rsidRPr="0034239E" w:rsidRDefault="000B0774" w:rsidP="000B0774">
      <w:pPr>
        <w:pStyle w:val="eaae-paragraph"/>
      </w:pPr>
      <w:r w:rsidRPr="0034239E">
        <w:t>Text Text Text Text Text Text Text Text Text Text Text Text Text Text Text Text Text Text Text Text Text Text Text Text Text Text Text Text Text Text Text Text Text Text Text Text Text Text Text (times new roman, 11, normal)</w:t>
      </w:r>
    </w:p>
    <w:p w14:paraId="6EE405C5" w14:textId="77777777" w:rsidR="0046371F" w:rsidRPr="0034239E" w:rsidRDefault="0046371F" w:rsidP="0046371F">
      <w:pPr>
        <w:pStyle w:val="eaae-heading2"/>
      </w:pPr>
      <w:r w:rsidRPr="0034239E">
        <w:lastRenderedPageBreak/>
        <w:t>Subchapter</w:t>
      </w:r>
      <w:r>
        <w:t xml:space="preserve"> </w:t>
      </w:r>
      <w:r w:rsidRPr="0034239E">
        <w:t>(Times New Roman, 11, bold, italic)</w:t>
      </w:r>
    </w:p>
    <w:p w14:paraId="3CBE4071" w14:textId="77777777" w:rsidR="0046371F" w:rsidRPr="0034239E" w:rsidRDefault="0046371F" w:rsidP="0046371F">
      <w:pPr>
        <w:pStyle w:val="eaae-paragraph"/>
      </w:pPr>
      <w:r w:rsidRPr="0034239E">
        <w:t>Text Text Text Text Text Text Text Text Text Text Text Text Text Text Text Text Text Text Text Text Text Text Text Text Text Text Text Text Text Text Text Text Text Text Text Text Text Text Text (times new roman, 11, normal)</w:t>
      </w:r>
    </w:p>
    <w:p w14:paraId="69BAFBDA" w14:textId="77777777" w:rsidR="00C235D9" w:rsidRPr="0034239E" w:rsidRDefault="00824D72" w:rsidP="00A95C05">
      <w:pPr>
        <w:pStyle w:val="eaae-heading1"/>
      </w:pPr>
      <w:r w:rsidRPr="0034239E">
        <w:t>Chapter</w:t>
      </w:r>
    </w:p>
    <w:p w14:paraId="455CBB01" w14:textId="77777777" w:rsidR="00C235D9" w:rsidRPr="0034239E" w:rsidRDefault="00C235D9" w:rsidP="00D14592">
      <w:pPr>
        <w:pStyle w:val="eaae-heading2"/>
      </w:pPr>
      <w:r w:rsidRPr="0034239E">
        <w:t>Subchapter</w:t>
      </w:r>
    </w:p>
    <w:p w14:paraId="117EE2EB" w14:textId="77777777" w:rsidR="000B0774" w:rsidRPr="000B0774" w:rsidRDefault="000B0774" w:rsidP="000B0774">
      <w:pPr>
        <w:pStyle w:val="eaae-authorinfo"/>
        <w:spacing w:after="120"/>
        <w:jc w:val="left"/>
        <w:rPr>
          <w:i/>
        </w:rPr>
      </w:pPr>
      <w:r w:rsidRPr="000B0774">
        <w:rPr>
          <w:i/>
        </w:rPr>
        <w:t>Please keep in mind the distinction between tables and figures: tables only contain alpha</w:t>
      </w:r>
      <w:r>
        <w:rPr>
          <w:i/>
        </w:rPr>
        <w:t>-</w:t>
      </w:r>
      <w:r w:rsidRPr="000B0774">
        <w:rPr>
          <w:i/>
        </w:rPr>
        <w:t>numerical characters and no graphical elements.</w:t>
      </w:r>
    </w:p>
    <w:p w14:paraId="4BD404C6" w14:textId="77777777" w:rsidR="008D5EED" w:rsidRPr="000B0774" w:rsidRDefault="008D5EED" w:rsidP="000B0774">
      <w:pPr>
        <w:pStyle w:val="eaae-authorinfo"/>
        <w:spacing w:after="120"/>
        <w:jc w:val="left"/>
        <w:rPr>
          <w:i/>
        </w:rPr>
      </w:pPr>
      <w:r w:rsidRPr="000B0774">
        <w:rPr>
          <w:i/>
        </w:rPr>
        <w:t>Tables and figures should be placed in the body of the article near to their citation. Enumerate them consecutively using Arabic numbers and type captions with an initial capital (e.g. Table 1, Table 2,</w:t>
      </w:r>
      <w:r w:rsidR="000B0774">
        <w:rPr>
          <w:i/>
        </w:rPr>
        <w:t xml:space="preserve"> .</w:t>
      </w:r>
      <w:r w:rsidRPr="000B0774">
        <w:rPr>
          <w:i/>
        </w:rPr>
        <w:t xml:space="preserve">..). Use font 11 regular for Table caption, and font 9 regular for the rest of table information, legend and source. Leave one blank line (11 point) before the captions and one after the source. </w:t>
      </w:r>
    </w:p>
    <w:p w14:paraId="1FC7EAA3" w14:textId="77777777" w:rsidR="00550A7B" w:rsidRPr="000B0774" w:rsidRDefault="008D5EED" w:rsidP="000B0774">
      <w:pPr>
        <w:pStyle w:val="eaae-authorinfo"/>
        <w:spacing w:after="120"/>
        <w:jc w:val="left"/>
        <w:rPr>
          <w:i/>
        </w:rPr>
      </w:pPr>
      <w:r w:rsidRPr="000B0774">
        <w:rPr>
          <w:i/>
        </w:rPr>
        <w:t xml:space="preserve">For figures’ title, legend and source, please refer to table instruction above. Furthermore, when choosing the colours of your figures, remember that paper might be printed in black and white </w:t>
      </w:r>
      <w:r w:rsidR="0046371F" w:rsidRPr="000B0774">
        <w:rPr>
          <w:i/>
        </w:rPr>
        <w:t>colour</w:t>
      </w:r>
      <w:r w:rsidRPr="000B0774">
        <w:rPr>
          <w:i/>
        </w:rPr>
        <w:t>. Figure 1 is intended to illustrate the positioning of a figure.</w:t>
      </w:r>
    </w:p>
    <w:p w14:paraId="5381265C" w14:textId="77777777" w:rsidR="0046371F" w:rsidRPr="0046371F" w:rsidRDefault="0046371F" w:rsidP="0046371F">
      <w:pPr>
        <w:pStyle w:val="eaae-paragraph"/>
        <w:ind w:firstLine="0"/>
        <w:rPr>
          <w:i/>
        </w:rPr>
      </w:pPr>
      <w:r w:rsidRPr="0046371F">
        <w:rPr>
          <w:rFonts w:eastAsia="Batang"/>
          <w:i/>
          <w:szCs w:val="18"/>
          <w:lang w:eastAsia="de-DE"/>
        </w:rPr>
        <w:t>Photos and graphics need to be in black and white and have a high resolution – at least 200 dpi in</w:t>
      </w:r>
      <w:r w:rsidRPr="0046371F">
        <w:rPr>
          <w:i/>
        </w:rPr>
        <w:t xml:space="preserve"> either .jpg or .tif format.</w:t>
      </w:r>
    </w:p>
    <w:p w14:paraId="1CA98BA3" w14:textId="77777777" w:rsidR="00550A7B" w:rsidRPr="0034239E" w:rsidRDefault="00550A7B" w:rsidP="008D5EED">
      <w:pPr>
        <w:pStyle w:val="eaae-paragraph"/>
      </w:pPr>
    </w:p>
    <w:p w14:paraId="2F5EBB7E" w14:textId="77777777" w:rsidR="00550A7B" w:rsidRPr="0034239E" w:rsidRDefault="00550A7B" w:rsidP="00550A7B">
      <w:pPr>
        <w:pStyle w:val="eaae-paragraph"/>
        <w:ind w:firstLine="0"/>
      </w:pPr>
      <w:r w:rsidRPr="0034239E">
        <w:rPr>
          <w:b/>
        </w:rPr>
        <w:t>Table 1.</w:t>
      </w:r>
      <w:r w:rsidRPr="0034239E">
        <w:t xml:space="preserve"> Caption should be on the top left of the table &lt;Times new Roman 11; caption should end with a mark.&gt;</w:t>
      </w:r>
    </w:p>
    <w:tbl>
      <w:tblPr>
        <w:tblW w:w="6427" w:type="dxa"/>
        <w:tblLayout w:type="fixed"/>
        <w:tblCellMar>
          <w:left w:w="70" w:type="dxa"/>
          <w:right w:w="70" w:type="dxa"/>
        </w:tblCellMar>
        <w:tblLook w:val="0000" w:firstRow="0" w:lastRow="0" w:firstColumn="0" w:lastColumn="0" w:noHBand="0" w:noVBand="0"/>
      </w:tblPr>
      <w:tblGrid>
        <w:gridCol w:w="1477"/>
        <w:gridCol w:w="1318"/>
        <w:gridCol w:w="1111"/>
        <w:gridCol w:w="1318"/>
        <w:gridCol w:w="1203"/>
      </w:tblGrid>
      <w:tr w:rsidR="00550A7B" w:rsidRPr="0034239E" w14:paraId="608D0319" w14:textId="77777777">
        <w:trPr>
          <w:cantSplit/>
        </w:trPr>
        <w:tc>
          <w:tcPr>
            <w:tcW w:w="1477" w:type="dxa"/>
            <w:tcBorders>
              <w:top w:val="single" w:sz="4" w:space="0" w:color="auto"/>
              <w:bottom w:val="single" w:sz="4" w:space="0" w:color="auto"/>
            </w:tcBorders>
          </w:tcPr>
          <w:p w14:paraId="604B8AFE" w14:textId="77777777" w:rsidR="00550A7B" w:rsidRPr="0034239E" w:rsidRDefault="00550A7B" w:rsidP="000452B1">
            <w:pPr>
              <w:pStyle w:val="eaae-ContenttableandSourceAllineatoasinistra"/>
            </w:pPr>
            <w:r w:rsidRPr="0034239E">
              <w:t>Sample</w:t>
            </w:r>
          </w:p>
        </w:tc>
        <w:tc>
          <w:tcPr>
            <w:tcW w:w="2429" w:type="dxa"/>
            <w:gridSpan w:val="2"/>
            <w:tcBorders>
              <w:top w:val="single" w:sz="4" w:space="0" w:color="auto"/>
              <w:bottom w:val="single" w:sz="4" w:space="0" w:color="auto"/>
            </w:tcBorders>
          </w:tcPr>
          <w:p w14:paraId="4D201148" w14:textId="77777777" w:rsidR="00550A7B" w:rsidRPr="0034239E" w:rsidRDefault="00550A7B" w:rsidP="000452B1">
            <w:pPr>
              <w:pStyle w:val="eaae-ContenttableandSourceAllineatoasinistra"/>
              <w:jc w:val="center"/>
            </w:pPr>
            <w:r w:rsidRPr="0034239E">
              <w:t>Method A</w:t>
            </w:r>
            <w:r w:rsidRPr="0034239E">
              <w:rPr>
                <w:vertAlign w:val="superscript"/>
              </w:rPr>
              <w:t>1</w:t>
            </w:r>
          </w:p>
        </w:tc>
        <w:tc>
          <w:tcPr>
            <w:tcW w:w="2521" w:type="dxa"/>
            <w:gridSpan w:val="2"/>
            <w:tcBorders>
              <w:top w:val="single" w:sz="4" w:space="0" w:color="auto"/>
              <w:bottom w:val="single" w:sz="4" w:space="0" w:color="auto"/>
            </w:tcBorders>
          </w:tcPr>
          <w:p w14:paraId="6243DD48" w14:textId="77777777" w:rsidR="00550A7B" w:rsidRPr="0034239E" w:rsidRDefault="00550A7B" w:rsidP="000452B1">
            <w:pPr>
              <w:pStyle w:val="eaae-ContenttableandSourceAllineatoasinistra"/>
              <w:jc w:val="center"/>
            </w:pPr>
            <w:r w:rsidRPr="0034239E">
              <w:t>Method B</w:t>
            </w:r>
            <w:r w:rsidRPr="0034239E">
              <w:rPr>
                <w:vertAlign w:val="superscript"/>
              </w:rPr>
              <w:t>2</w:t>
            </w:r>
          </w:p>
        </w:tc>
      </w:tr>
      <w:tr w:rsidR="00550A7B" w:rsidRPr="0034239E" w14:paraId="4389CAB6" w14:textId="77777777">
        <w:trPr>
          <w:cantSplit/>
        </w:trPr>
        <w:tc>
          <w:tcPr>
            <w:tcW w:w="1477" w:type="dxa"/>
            <w:tcBorders>
              <w:top w:val="single" w:sz="4" w:space="0" w:color="auto"/>
              <w:bottom w:val="single" w:sz="4" w:space="0" w:color="auto"/>
            </w:tcBorders>
          </w:tcPr>
          <w:p w14:paraId="1CBCBE29"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0FD7E9D6" w14:textId="77777777" w:rsidR="00550A7B" w:rsidRPr="0034239E" w:rsidRDefault="00550A7B" w:rsidP="000452B1">
            <w:pPr>
              <w:pStyle w:val="eaae-ContenttableandSourceAllineatoasinistra"/>
              <w:jc w:val="center"/>
            </w:pPr>
            <w:r w:rsidRPr="0034239E">
              <w:t>Mean</w:t>
            </w:r>
          </w:p>
        </w:tc>
        <w:tc>
          <w:tcPr>
            <w:tcW w:w="1111" w:type="dxa"/>
            <w:tcBorders>
              <w:top w:val="single" w:sz="4" w:space="0" w:color="auto"/>
              <w:bottom w:val="single" w:sz="4" w:space="0" w:color="auto"/>
            </w:tcBorders>
          </w:tcPr>
          <w:p w14:paraId="69328065" w14:textId="77777777" w:rsidR="00550A7B" w:rsidRPr="0034239E" w:rsidRDefault="00550A7B" w:rsidP="000452B1">
            <w:pPr>
              <w:pStyle w:val="eaae-ContenttableandSourceAllineatoasinistra"/>
              <w:jc w:val="center"/>
            </w:pPr>
            <w:r w:rsidRPr="0034239E">
              <w:t>Std</w:t>
            </w:r>
          </w:p>
        </w:tc>
        <w:tc>
          <w:tcPr>
            <w:tcW w:w="1318" w:type="dxa"/>
            <w:tcBorders>
              <w:top w:val="single" w:sz="4" w:space="0" w:color="auto"/>
              <w:bottom w:val="single" w:sz="4" w:space="0" w:color="auto"/>
            </w:tcBorders>
          </w:tcPr>
          <w:p w14:paraId="517491BC" w14:textId="77777777" w:rsidR="00550A7B" w:rsidRPr="0034239E" w:rsidRDefault="00550A7B" w:rsidP="000452B1">
            <w:pPr>
              <w:pStyle w:val="eaae-ContenttableandSourceAllineatoasinistra"/>
              <w:jc w:val="center"/>
            </w:pPr>
            <w:r w:rsidRPr="0034239E">
              <w:t>Mean</w:t>
            </w:r>
          </w:p>
        </w:tc>
        <w:tc>
          <w:tcPr>
            <w:tcW w:w="1203" w:type="dxa"/>
            <w:tcBorders>
              <w:top w:val="single" w:sz="4" w:space="0" w:color="auto"/>
              <w:bottom w:val="single" w:sz="4" w:space="0" w:color="auto"/>
            </w:tcBorders>
          </w:tcPr>
          <w:p w14:paraId="0007BA7C" w14:textId="77777777" w:rsidR="00550A7B" w:rsidRPr="0034239E" w:rsidRDefault="00550A7B" w:rsidP="000452B1">
            <w:pPr>
              <w:pStyle w:val="eaae-ContenttableandSourceAllineatoasinistra"/>
              <w:jc w:val="center"/>
            </w:pPr>
            <w:r w:rsidRPr="0034239E">
              <w:t>Std</w:t>
            </w:r>
          </w:p>
        </w:tc>
      </w:tr>
      <w:tr w:rsidR="00550A7B" w:rsidRPr="0034239E" w14:paraId="59B2FBE6" w14:textId="77777777">
        <w:tc>
          <w:tcPr>
            <w:tcW w:w="1477" w:type="dxa"/>
            <w:tcBorders>
              <w:top w:val="single" w:sz="4" w:space="0" w:color="auto"/>
              <w:bottom w:val="single" w:sz="4" w:space="0" w:color="auto"/>
            </w:tcBorders>
          </w:tcPr>
          <w:p w14:paraId="183293A5"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6756D4CA" w14:textId="77777777" w:rsidR="00550A7B" w:rsidRPr="0034239E" w:rsidRDefault="00550A7B" w:rsidP="000452B1">
            <w:pPr>
              <w:pStyle w:val="eaae-ContenttableandSourceAllineatoasinistra"/>
              <w:jc w:val="center"/>
            </w:pPr>
            <w:r w:rsidRPr="0034239E">
              <w:t>X</w:t>
            </w:r>
          </w:p>
        </w:tc>
        <w:tc>
          <w:tcPr>
            <w:tcW w:w="1111" w:type="dxa"/>
            <w:tcBorders>
              <w:top w:val="single" w:sz="4" w:space="0" w:color="auto"/>
              <w:bottom w:val="single" w:sz="4" w:space="0" w:color="auto"/>
            </w:tcBorders>
          </w:tcPr>
          <w:p w14:paraId="092E3DE6" w14:textId="77777777" w:rsidR="00550A7B" w:rsidRPr="0034239E" w:rsidRDefault="00550A7B" w:rsidP="000452B1">
            <w:pPr>
              <w:pStyle w:val="eaae-ContenttableandSourceAllineatoasinistra"/>
              <w:jc w:val="center"/>
            </w:pPr>
            <w:r w:rsidRPr="0034239E">
              <w:t>Y</w:t>
            </w:r>
          </w:p>
        </w:tc>
        <w:tc>
          <w:tcPr>
            <w:tcW w:w="1318" w:type="dxa"/>
            <w:tcBorders>
              <w:top w:val="single" w:sz="4" w:space="0" w:color="auto"/>
              <w:bottom w:val="single" w:sz="4" w:space="0" w:color="auto"/>
            </w:tcBorders>
          </w:tcPr>
          <w:p w14:paraId="4E096557" w14:textId="77777777" w:rsidR="00550A7B" w:rsidRPr="0034239E" w:rsidRDefault="00550A7B" w:rsidP="000452B1">
            <w:pPr>
              <w:pStyle w:val="eaae-ContenttableandSourceAllineatoasinistra"/>
              <w:jc w:val="center"/>
            </w:pPr>
            <w:r w:rsidRPr="0034239E">
              <w:t>X</w:t>
            </w:r>
          </w:p>
        </w:tc>
        <w:tc>
          <w:tcPr>
            <w:tcW w:w="1203" w:type="dxa"/>
            <w:tcBorders>
              <w:top w:val="single" w:sz="4" w:space="0" w:color="auto"/>
              <w:bottom w:val="single" w:sz="4" w:space="0" w:color="auto"/>
            </w:tcBorders>
          </w:tcPr>
          <w:p w14:paraId="59818AB4" w14:textId="77777777" w:rsidR="00550A7B" w:rsidRPr="0034239E" w:rsidRDefault="00550A7B" w:rsidP="000452B1">
            <w:pPr>
              <w:pStyle w:val="eaae-ContenttableandSourceAllineatoasinistra"/>
              <w:jc w:val="center"/>
            </w:pPr>
            <w:r w:rsidRPr="0034239E">
              <w:t>Y</w:t>
            </w:r>
          </w:p>
        </w:tc>
      </w:tr>
      <w:tr w:rsidR="00550A7B" w:rsidRPr="0034239E" w14:paraId="0B6AB8D5" w14:textId="77777777">
        <w:tc>
          <w:tcPr>
            <w:tcW w:w="1477" w:type="dxa"/>
            <w:tcBorders>
              <w:top w:val="single" w:sz="4" w:space="0" w:color="auto"/>
            </w:tcBorders>
          </w:tcPr>
          <w:p w14:paraId="42767E98" w14:textId="77777777" w:rsidR="00550A7B" w:rsidRPr="0034239E" w:rsidRDefault="00550A7B" w:rsidP="000452B1">
            <w:pPr>
              <w:pStyle w:val="eaae-ContenttableandSourceAllineatoasinistra"/>
            </w:pPr>
            <w:r w:rsidRPr="0034239E">
              <w:t>Abcdef</w:t>
            </w:r>
          </w:p>
        </w:tc>
        <w:tc>
          <w:tcPr>
            <w:tcW w:w="1318" w:type="dxa"/>
            <w:tcBorders>
              <w:top w:val="single" w:sz="4" w:space="0" w:color="auto"/>
            </w:tcBorders>
          </w:tcPr>
          <w:p w14:paraId="56E37777" w14:textId="77777777" w:rsidR="00550A7B" w:rsidRPr="0034239E" w:rsidRDefault="00550A7B" w:rsidP="000452B1">
            <w:pPr>
              <w:pStyle w:val="eaae-ContenttableandSourceAllineatoasinistra"/>
              <w:jc w:val="center"/>
            </w:pPr>
            <w:r w:rsidRPr="0034239E">
              <w:t>1.5</w:t>
            </w:r>
          </w:p>
        </w:tc>
        <w:tc>
          <w:tcPr>
            <w:tcW w:w="1111" w:type="dxa"/>
            <w:tcBorders>
              <w:top w:val="single" w:sz="4" w:space="0" w:color="auto"/>
            </w:tcBorders>
          </w:tcPr>
          <w:p w14:paraId="6F6AFFCC" w14:textId="77777777" w:rsidR="00550A7B" w:rsidRPr="0034239E" w:rsidRDefault="00550A7B" w:rsidP="000452B1">
            <w:pPr>
              <w:pStyle w:val="eaae-ContenttableandSourceAllineatoasinistra"/>
              <w:jc w:val="center"/>
            </w:pPr>
            <w:r w:rsidRPr="0034239E">
              <w:t>0.2</w:t>
            </w:r>
          </w:p>
        </w:tc>
        <w:tc>
          <w:tcPr>
            <w:tcW w:w="1318" w:type="dxa"/>
            <w:tcBorders>
              <w:top w:val="single" w:sz="4" w:space="0" w:color="auto"/>
            </w:tcBorders>
          </w:tcPr>
          <w:p w14:paraId="76E420B4" w14:textId="77777777" w:rsidR="00550A7B" w:rsidRPr="0034239E" w:rsidRDefault="00550A7B" w:rsidP="000452B1">
            <w:pPr>
              <w:pStyle w:val="eaae-ContenttableandSourceAllineatoasinistra"/>
              <w:jc w:val="center"/>
            </w:pPr>
            <w:r w:rsidRPr="0034239E">
              <w:t>1.8</w:t>
            </w:r>
          </w:p>
        </w:tc>
        <w:tc>
          <w:tcPr>
            <w:tcW w:w="1203" w:type="dxa"/>
            <w:tcBorders>
              <w:top w:val="single" w:sz="4" w:space="0" w:color="auto"/>
            </w:tcBorders>
          </w:tcPr>
          <w:p w14:paraId="28C7934D" w14:textId="77777777" w:rsidR="00550A7B" w:rsidRPr="0034239E" w:rsidRDefault="00550A7B" w:rsidP="000452B1">
            <w:pPr>
              <w:pStyle w:val="eaae-ContenttableandSourceAllineatoasinistra"/>
              <w:jc w:val="center"/>
            </w:pPr>
            <w:r w:rsidRPr="0034239E">
              <w:t>0.30</w:t>
            </w:r>
          </w:p>
        </w:tc>
      </w:tr>
      <w:tr w:rsidR="00550A7B" w:rsidRPr="0034239E" w14:paraId="48A5B1A3" w14:textId="77777777">
        <w:tc>
          <w:tcPr>
            <w:tcW w:w="1477" w:type="dxa"/>
          </w:tcPr>
          <w:p w14:paraId="18417E46" w14:textId="77777777" w:rsidR="00550A7B" w:rsidRPr="0034239E" w:rsidRDefault="00550A7B" w:rsidP="000452B1">
            <w:pPr>
              <w:pStyle w:val="eaae-ContenttableandSourceAllineatoasinistra"/>
            </w:pPr>
            <w:r w:rsidRPr="0034239E">
              <w:t>Bcdefg</w:t>
            </w:r>
          </w:p>
        </w:tc>
        <w:tc>
          <w:tcPr>
            <w:tcW w:w="1318" w:type="dxa"/>
          </w:tcPr>
          <w:p w14:paraId="2396146E" w14:textId="77777777" w:rsidR="00550A7B" w:rsidRPr="0034239E" w:rsidRDefault="00550A7B" w:rsidP="000452B1">
            <w:pPr>
              <w:pStyle w:val="eaae-ContenttableandSourceAllineatoasinistra"/>
              <w:jc w:val="center"/>
            </w:pPr>
            <w:r w:rsidRPr="0034239E">
              <w:t>3.0</w:t>
            </w:r>
          </w:p>
        </w:tc>
        <w:tc>
          <w:tcPr>
            <w:tcW w:w="1111" w:type="dxa"/>
          </w:tcPr>
          <w:p w14:paraId="4F9A8100" w14:textId="77777777" w:rsidR="00550A7B" w:rsidRPr="0034239E" w:rsidRDefault="00550A7B" w:rsidP="000452B1">
            <w:pPr>
              <w:pStyle w:val="eaae-ContenttableandSourceAllineatoasinistra"/>
              <w:jc w:val="center"/>
            </w:pPr>
            <w:r w:rsidRPr="0034239E">
              <w:t>0.5</w:t>
            </w:r>
          </w:p>
        </w:tc>
        <w:tc>
          <w:tcPr>
            <w:tcW w:w="1318" w:type="dxa"/>
          </w:tcPr>
          <w:p w14:paraId="7553A9F3" w14:textId="77777777" w:rsidR="00550A7B" w:rsidRPr="0034239E" w:rsidRDefault="00550A7B" w:rsidP="000452B1">
            <w:pPr>
              <w:pStyle w:val="eaae-ContenttableandSourceAllineatoasinistra"/>
              <w:jc w:val="center"/>
            </w:pPr>
            <w:r w:rsidRPr="0034239E">
              <w:t>9.0</w:t>
            </w:r>
          </w:p>
        </w:tc>
        <w:tc>
          <w:tcPr>
            <w:tcW w:w="1203" w:type="dxa"/>
          </w:tcPr>
          <w:p w14:paraId="25ABBE06" w14:textId="77777777" w:rsidR="00550A7B" w:rsidRPr="0034239E" w:rsidRDefault="00550A7B" w:rsidP="000452B1">
            <w:pPr>
              <w:pStyle w:val="eaae-ContenttableandSourceAllineatoasinistra"/>
              <w:jc w:val="center"/>
            </w:pPr>
            <w:r w:rsidRPr="0034239E">
              <w:t>1.55</w:t>
            </w:r>
          </w:p>
        </w:tc>
      </w:tr>
      <w:tr w:rsidR="00550A7B" w:rsidRPr="0034239E" w14:paraId="0B7444BA" w14:textId="77777777">
        <w:tc>
          <w:tcPr>
            <w:tcW w:w="1477" w:type="dxa"/>
            <w:tcBorders>
              <w:bottom w:val="single" w:sz="4" w:space="0" w:color="auto"/>
            </w:tcBorders>
          </w:tcPr>
          <w:p w14:paraId="179CA2AB" w14:textId="77777777" w:rsidR="00550A7B" w:rsidRPr="0034239E" w:rsidRDefault="00550A7B" w:rsidP="000452B1">
            <w:pPr>
              <w:pStyle w:val="eaae-ContenttableandSourceAllineatoasinistra"/>
            </w:pPr>
            <w:r w:rsidRPr="0034239E">
              <w:t>Cdefghi</w:t>
            </w:r>
          </w:p>
        </w:tc>
        <w:tc>
          <w:tcPr>
            <w:tcW w:w="1318" w:type="dxa"/>
            <w:tcBorders>
              <w:bottom w:val="single" w:sz="4" w:space="0" w:color="auto"/>
            </w:tcBorders>
          </w:tcPr>
          <w:p w14:paraId="6F193589" w14:textId="77777777" w:rsidR="00550A7B" w:rsidRPr="0034239E" w:rsidRDefault="00550A7B" w:rsidP="000452B1">
            <w:pPr>
              <w:pStyle w:val="eaae-ContenttableandSourceAllineatoasinistra"/>
              <w:jc w:val="center"/>
            </w:pPr>
            <w:r w:rsidRPr="0034239E">
              <w:t>2.2</w:t>
            </w:r>
          </w:p>
        </w:tc>
        <w:tc>
          <w:tcPr>
            <w:tcW w:w="1111" w:type="dxa"/>
            <w:tcBorders>
              <w:bottom w:val="single" w:sz="4" w:space="0" w:color="auto"/>
            </w:tcBorders>
          </w:tcPr>
          <w:p w14:paraId="3527CA8C" w14:textId="77777777" w:rsidR="00550A7B" w:rsidRPr="0034239E" w:rsidRDefault="00550A7B" w:rsidP="000452B1">
            <w:pPr>
              <w:pStyle w:val="eaae-ContenttableandSourceAllineatoasinistra"/>
              <w:jc w:val="center"/>
            </w:pPr>
            <w:r w:rsidRPr="0034239E">
              <w:t>0.6</w:t>
            </w:r>
          </w:p>
        </w:tc>
        <w:tc>
          <w:tcPr>
            <w:tcW w:w="1318" w:type="dxa"/>
            <w:tcBorders>
              <w:bottom w:val="single" w:sz="4" w:space="0" w:color="auto"/>
            </w:tcBorders>
          </w:tcPr>
          <w:p w14:paraId="5292276A" w14:textId="77777777" w:rsidR="00550A7B" w:rsidRPr="0034239E" w:rsidRDefault="00550A7B" w:rsidP="000452B1">
            <w:pPr>
              <w:pStyle w:val="eaae-ContenttableandSourceAllineatoasinistra"/>
              <w:jc w:val="center"/>
            </w:pPr>
            <w:r w:rsidRPr="0034239E">
              <w:t>1.8</w:t>
            </w:r>
          </w:p>
        </w:tc>
        <w:tc>
          <w:tcPr>
            <w:tcW w:w="1203" w:type="dxa"/>
            <w:tcBorders>
              <w:bottom w:val="single" w:sz="4" w:space="0" w:color="auto"/>
            </w:tcBorders>
          </w:tcPr>
          <w:p w14:paraId="4BFEDD15" w14:textId="77777777" w:rsidR="00550A7B" w:rsidRPr="0034239E" w:rsidRDefault="00550A7B" w:rsidP="000452B1">
            <w:pPr>
              <w:pStyle w:val="eaae-ContenttableandSourceAllineatoasinistra"/>
              <w:jc w:val="center"/>
            </w:pPr>
            <w:r w:rsidRPr="0034239E">
              <w:t>0.09</w:t>
            </w:r>
          </w:p>
        </w:tc>
      </w:tr>
    </w:tbl>
    <w:p w14:paraId="067D3BBC" w14:textId="77777777" w:rsidR="00550A7B" w:rsidRPr="0034239E" w:rsidRDefault="00550A7B" w:rsidP="00550A7B">
      <w:pPr>
        <w:pStyle w:val="eaae-ContenttableandSourceAllineatoasinistra"/>
        <w:rPr>
          <w:szCs w:val="18"/>
        </w:rPr>
      </w:pPr>
      <w:r w:rsidRPr="0034239E">
        <w:rPr>
          <w:szCs w:val="18"/>
        </w:rPr>
        <w:t>Source: own elaboration</w:t>
      </w:r>
    </w:p>
    <w:p w14:paraId="0D695C90" w14:textId="77777777" w:rsidR="00550A7B" w:rsidRPr="0034239E" w:rsidRDefault="00550A7B" w:rsidP="00550A7B">
      <w:pPr>
        <w:spacing w:after="0" w:line="240" w:lineRule="auto"/>
        <w:rPr>
          <w:rFonts w:ascii="Times New Roman" w:hAnsi="Times New Roman"/>
          <w:sz w:val="18"/>
          <w:szCs w:val="18"/>
          <w:lang w:val="en-GB"/>
        </w:rPr>
      </w:pPr>
      <w:r w:rsidRPr="0034239E">
        <w:rPr>
          <w:rFonts w:ascii="Times New Roman" w:hAnsi="Times New Roman"/>
          <w:sz w:val="18"/>
          <w:szCs w:val="18"/>
          <w:vertAlign w:val="superscript"/>
          <w:lang w:val="en-GB"/>
        </w:rPr>
        <w:t xml:space="preserve">1 </w:t>
      </w:r>
      <w:r w:rsidRPr="0034239E">
        <w:rPr>
          <w:rFonts w:ascii="Times New Roman" w:hAnsi="Times New Roman"/>
          <w:sz w:val="18"/>
          <w:szCs w:val="18"/>
          <w:lang w:val="en-GB"/>
        </w:rPr>
        <w:t>Foot note 1 &lt;Times New Roman 9, normal&gt;</w:t>
      </w:r>
    </w:p>
    <w:p w14:paraId="1E10BBCF" w14:textId="77777777" w:rsidR="002B4116" w:rsidRPr="0034239E" w:rsidRDefault="00550A7B" w:rsidP="00550A7B">
      <w:pPr>
        <w:pStyle w:val="eaae-paragraph"/>
        <w:ind w:firstLine="0"/>
        <w:rPr>
          <w:sz w:val="18"/>
          <w:szCs w:val="18"/>
        </w:rPr>
      </w:pPr>
      <w:r w:rsidRPr="0034239E">
        <w:rPr>
          <w:sz w:val="18"/>
          <w:szCs w:val="18"/>
          <w:vertAlign w:val="superscript"/>
        </w:rPr>
        <w:t>2</w:t>
      </w:r>
      <w:r w:rsidRPr="0034239E">
        <w:rPr>
          <w:sz w:val="18"/>
          <w:szCs w:val="18"/>
        </w:rPr>
        <w:t xml:space="preserve"> Foot note1 &lt;Times New Roman 9, normal&gt;</w:t>
      </w:r>
    </w:p>
    <w:p w14:paraId="0301B039" w14:textId="77777777" w:rsidR="00550A7B" w:rsidRPr="0046371F" w:rsidRDefault="00550A7B" w:rsidP="0046371F">
      <w:pPr>
        <w:pStyle w:val="eaae-paragraph"/>
      </w:pPr>
    </w:p>
    <w:p w14:paraId="72D21AC6" w14:textId="77777777" w:rsidR="00C26392" w:rsidRPr="0034239E" w:rsidRDefault="00C26392" w:rsidP="002B4116">
      <w:pPr>
        <w:pStyle w:val="eaae-paragraph"/>
        <w:ind w:firstLine="0"/>
      </w:pPr>
      <w:r w:rsidRPr="0034239E">
        <w:rPr>
          <w:b/>
        </w:rPr>
        <w:t xml:space="preserve">Figure 1: </w:t>
      </w:r>
      <w:r w:rsidRPr="0034239E">
        <w:t>&lt; Times new Roman 11 &gt; Caption should be on the top left of the figure; notes should be at the left bottom; caption should end with a mark.</w:t>
      </w:r>
    </w:p>
    <w:p w14:paraId="015A143F" w14:textId="77777777" w:rsidR="00C26392" w:rsidRPr="0034239E" w:rsidRDefault="008D5794" w:rsidP="008D5EED">
      <w:pPr>
        <w:spacing w:after="0"/>
        <w:jc w:val="both"/>
        <w:rPr>
          <w:rFonts w:ascii="Arial" w:hAnsi="Arial" w:cs="Arial"/>
          <w:i/>
          <w:lang w:val="en-GB"/>
        </w:rPr>
      </w:pPr>
      <w:r>
        <w:rPr>
          <w:noProof/>
          <w:lang w:eastAsia="it-IT"/>
        </w:rPr>
        <w:drawing>
          <wp:inline distT="0" distB="0" distL="0" distR="0" wp14:anchorId="0A1AF5DB" wp14:editId="475687FB">
            <wp:extent cx="3657600" cy="2064385"/>
            <wp:effectExtent l="0" t="0" r="0" b="0"/>
            <wp:docPr id="2" name="Ogget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C77818" w14:textId="77777777" w:rsidR="00C26392" w:rsidRPr="0034239E" w:rsidRDefault="00C26392" w:rsidP="00C26392">
      <w:pPr>
        <w:spacing w:after="0" w:line="240" w:lineRule="auto"/>
        <w:rPr>
          <w:rFonts w:ascii="Times New Roman" w:hAnsi="Times New Roman"/>
          <w:sz w:val="18"/>
          <w:szCs w:val="18"/>
          <w:lang w:val="en-GB"/>
        </w:rPr>
      </w:pPr>
      <w:r w:rsidRPr="0034239E">
        <w:rPr>
          <w:rFonts w:ascii="Times New Roman" w:hAnsi="Times New Roman"/>
          <w:sz w:val="18"/>
          <w:szCs w:val="18"/>
          <w:lang w:val="en-GB"/>
        </w:rPr>
        <w:t xml:space="preserve">Foot note 1 &lt; Times new Roman </w:t>
      </w:r>
      <w:r w:rsidR="00383CF6" w:rsidRPr="0034239E">
        <w:rPr>
          <w:rFonts w:ascii="Times New Roman" w:hAnsi="Times New Roman"/>
          <w:sz w:val="18"/>
          <w:szCs w:val="18"/>
          <w:lang w:val="en-GB"/>
        </w:rPr>
        <w:t>9</w:t>
      </w:r>
      <w:r w:rsidRPr="0034239E">
        <w:rPr>
          <w:rFonts w:ascii="Times New Roman" w:hAnsi="Times New Roman"/>
          <w:sz w:val="18"/>
          <w:szCs w:val="18"/>
          <w:lang w:val="en-GB"/>
        </w:rPr>
        <w:t>, normal&gt;</w:t>
      </w:r>
    </w:p>
    <w:p w14:paraId="3A572E4D" w14:textId="77777777" w:rsidR="0058163F" w:rsidRPr="0046371F" w:rsidRDefault="0058163F" w:rsidP="0046371F">
      <w:pPr>
        <w:pStyle w:val="eaae-paragraph"/>
      </w:pPr>
    </w:p>
    <w:p w14:paraId="3D980F79" w14:textId="77777777" w:rsidR="0046371F" w:rsidRPr="0046371F" w:rsidRDefault="0046371F" w:rsidP="0046371F">
      <w:pPr>
        <w:pStyle w:val="eaae-paragraph"/>
      </w:pPr>
    </w:p>
    <w:p w14:paraId="0D966416" w14:textId="77777777" w:rsidR="0046371F" w:rsidRPr="0046371F" w:rsidRDefault="0046371F" w:rsidP="0046371F">
      <w:pPr>
        <w:pStyle w:val="eaae-paragraph"/>
      </w:pPr>
    </w:p>
    <w:p w14:paraId="5D8A4C46" w14:textId="77777777" w:rsidR="0058163F" w:rsidRPr="0046371F" w:rsidRDefault="0058163F" w:rsidP="0046371F">
      <w:pPr>
        <w:pStyle w:val="eaae-paragraph"/>
        <w:ind w:firstLine="0"/>
        <w:rPr>
          <w:i/>
          <w:lang w:eastAsia="en-US"/>
        </w:rPr>
      </w:pPr>
      <w:r w:rsidRPr="0046371F">
        <w:rPr>
          <w:i/>
          <w:iCs/>
          <w:lang w:eastAsia="en-US"/>
        </w:rPr>
        <w:t>Itemizing:</w:t>
      </w:r>
      <w:r w:rsidRPr="0046371F">
        <w:rPr>
          <w:i/>
          <w:lang w:eastAsia="en-US"/>
        </w:rPr>
        <w:t xml:space="preserve"> In case you need to itemize parts of your text, use either bullets or numbers, as shown bellow:</w:t>
      </w:r>
    </w:p>
    <w:p w14:paraId="1D9D00AF" w14:textId="77777777" w:rsidR="0058163F" w:rsidRPr="0034239E" w:rsidRDefault="0058163F" w:rsidP="0058163F">
      <w:pPr>
        <w:pStyle w:val="eaae-bullet-intems"/>
      </w:pPr>
      <w:r w:rsidRPr="0034239E">
        <w:t>First item</w:t>
      </w:r>
    </w:p>
    <w:p w14:paraId="2B2FF897" w14:textId="77777777" w:rsidR="0058163F" w:rsidRPr="0034239E" w:rsidRDefault="0058163F" w:rsidP="0058163F">
      <w:pPr>
        <w:pStyle w:val="eaae-bullet-intems"/>
      </w:pPr>
      <w:r w:rsidRPr="0034239E">
        <w:t>Second item</w:t>
      </w:r>
    </w:p>
    <w:p w14:paraId="6A60897A" w14:textId="77777777" w:rsidR="0058163F" w:rsidRPr="0034239E" w:rsidRDefault="0058163F" w:rsidP="0058163F">
      <w:pPr>
        <w:pStyle w:val="eaae-enumerateitems"/>
      </w:pPr>
      <w:r w:rsidRPr="0034239E">
        <w:t>Numbered first item</w:t>
      </w:r>
    </w:p>
    <w:p w14:paraId="1486F83F" w14:textId="77777777" w:rsidR="0058163F" w:rsidRPr="0034239E" w:rsidRDefault="0058163F" w:rsidP="0058163F">
      <w:pPr>
        <w:pStyle w:val="eaae-enumerateitems"/>
      </w:pPr>
      <w:r w:rsidRPr="0034239E">
        <w:t>Numbered second item</w:t>
      </w:r>
    </w:p>
    <w:p w14:paraId="18EE4415" w14:textId="77777777" w:rsidR="00547036" w:rsidRPr="0034239E" w:rsidRDefault="00547036" w:rsidP="0058163F">
      <w:pPr>
        <w:pStyle w:val="eaae-paragraph"/>
      </w:pPr>
    </w:p>
    <w:p w14:paraId="07B6A024" w14:textId="77777777" w:rsidR="0058163F" w:rsidRPr="0046371F" w:rsidRDefault="0058163F" w:rsidP="0046371F">
      <w:pPr>
        <w:pStyle w:val="eaae-paragraph"/>
        <w:ind w:firstLine="0"/>
        <w:rPr>
          <w:i/>
        </w:rPr>
      </w:pPr>
      <w:r w:rsidRPr="0046371F">
        <w:rPr>
          <w:i/>
        </w:rPr>
        <w:t>References are cited in the text by giving the name of the author/editor, year of publication and – in the case of quotations or an exact reference - the page number, all in parentheses (Swinnen, 1997: 12) or (Zeller et al., 1997). Collect references at the end of the manuscript. References must be listed in alphabetic order as you can see at the bottom of this template. The author is responsible for the accuracy of the references.</w:t>
      </w:r>
    </w:p>
    <w:p w14:paraId="042A35A3" w14:textId="77777777" w:rsidR="0058163F" w:rsidRPr="0034239E" w:rsidRDefault="0058163F" w:rsidP="0046371F">
      <w:pPr>
        <w:pStyle w:val="eaae-paragraph"/>
        <w:ind w:firstLine="0"/>
      </w:pPr>
      <w:r w:rsidRPr="0046371F">
        <w:rPr>
          <w:i/>
        </w:rPr>
        <w:t>Footnotes should appear at the end of the page in which they are inserted</w:t>
      </w:r>
      <w:r w:rsidRPr="0034239E">
        <w:rPr>
          <w:vertAlign w:val="superscript"/>
        </w:rPr>
        <w:footnoteReference w:id="1"/>
      </w:r>
      <w:r w:rsidRPr="0034239E">
        <w:t>.</w:t>
      </w:r>
    </w:p>
    <w:p w14:paraId="6258564D" w14:textId="77777777" w:rsidR="0058163F" w:rsidRPr="0046371F" w:rsidRDefault="0058163F" w:rsidP="0046371F">
      <w:pPr>
        <w:pStyle w:val="eaae-paragraph"/>
        <w:ind w:firstLine="0"/>
        <w:rPr>
          <w:i/>
        </w:rPr>
      </w:pPr>
      <w:r w:rsidRPr="0046371F">
        <w:rPr>
          <w:i/>
        </w:rPr>
        <w:t>Citations in the text should not be identified by Footnotes. Tables and figures should be placed in the body of the article near to their citation. Number figures consecutively. Type captions with an initial capital only.</w:t>
      </w:r>
    </w:p>
    <w:p w14:paraId="71F3A8A1" w14:textId="77777777" w:rsidR="00A95C05" w:rsidRPr="0034239E" w:rsidRDefault="00A95C05" w:rsidP="00A95C05">
      <w:pPr>
        <w:pStyle w:val="eaae-heading1"/>
      </w:pPr>
      <w:r w:rsidRPr="0034239E">
        <w:t>Conclusions</w:t>
      </w:r>
    </w:p>
    <w:p w14:paraId="2B990E78" w14:textId="77777777" w:rsidR="00A95C05" w:rsidRPr="0034239E" w:rsidRDefault="00A95C05" w:rsidP="0058163F">
      <w:pPr>
        <w:pStyle w:val="eaae-paragraph"/>
      </w:pPr>
    </w:p>
    <w:p w14:paraId="29CCCD50" w14:textId="77777777" w:rsidR="00B61151" w:rsidRPr="0034239E" w:rsidRDefault="00B61151" w:rsidP="00A95C05">
      <w:pPr>
        <w:pStyle w:val="eaae-heading1"/>
        <w:numPr>
          <w:ilvl w:val="0"/>
          <w:numId w:val="0"/>
        </w:numPr>
        <w:ind w:left="340"/>
      </w:pPr>
      <w:r w:rsidRPr="0034239E">
        <w:t xml:space="preserve">Aknowledgments </w:t>
      </w:r>
    </w:p>
    <w:p w14:paraId="30ED46FC" w14:textId="77777777" w:rsidR="00B61151" w:rsidRPr="0046371F" w:rsidRDefault="00B61151" w:rsidP="00B61151">
      <w:pPr>
        <w:pStyle w:val="eaae-paragraph"/>
        <w:rPr>
          <w:i/>
        </w:rPr>
      </w:pPr>
      <w:r w:rsidRPr="0046371F">
        <w:rPr>
          <w:i/>
        </w:rPr>
        <w:t>Format the Acknowledgment and References headlines without numbering and contents without space from left margin.</w:t>
      </w:r>
    </w:p>
    <w:p w14:paraId="19C911FB" w14:textId="77777777" w:rsidR="00B61151" w:rsidRPr="0034239E" w:rsidRDefault="00547036" w:rsidP="00A95C05">
      <w:pPr>
        <w:pStyle w:val="eaae-heading1"/>
        <w:numPr>
          <w:ilvl w:val="0"/>
          <w:numId w:val="0"/>
        </w:numPr>
        <w:ind w:left="340"/>
      </w:pPr>
      <w:r w:rsidRPr="0034239E">
        <w:t>R</w:t>
      </w:r>
      <w:r w:rsidR="00B61151" w:rsidRPr="0034239E">
        <w:t>eferences</w:t>
      </w:r>
    </w:p>
    <w:p w14:paraId="51C39B41" w14:textId="77777777" w:rsidR="00B61151" w:rsidRPr="0034239E" w:rsidRDefault="00B61151" w:rsidP="00B61151">
      <w:pPr>
        <w:pStyle w:val="eaae-paragraph"/>
        <w:ind w:firstLine="0"/>
      </w:pPr>
      <w:r w:rsidRPr="0034239E">
        <w:rPr>
          <w:b/>
        </w:rPr>
        <w:t>[Article in a journal]</w:t>
      </w:r>
      <w:r w:rsidRPr="0034239E">
        <w:t xml:space="preserve"> Monier-Dilhan, S. and Ossard, H. (1998). Producers' loss due to asymmetric information: An application to a specific case. </w:t>
      </w:r>
      <w:r w:rsidRPr="0034239E">
        <w:rPr>
          <w:i/>
        </w:rPr>
        <w:t>European Review of Agricultural Economics</w:t>
      </w:r>
      <w:r w:rsidRPr="0034239E">
        <w:t xml:space="preserve"> 25: 155-169. </w:t>
      </w:r>
    </w:p>
    <w:p w14:paraId="5827FAFB" w14:textId="77777777" w:rsidR="00B61151" w:rsidRPr="0034239E" w:rsidRDefault="00B61151" w:rsidP="00B61151">
      <w:pPr>
        <w:pStyle w:val="eaae-paragraph"/>
        <w:ind w:firstLine="0"/>
      </w:pPr>
      <w:r w:rsidRPr="0034239E">
        <w:rPr>
          <w:b/>
        </w:rPr>
        <w:t>[Article in a book]</w:t>
      </w:r>
      <w:r w:rsidRPr="0034239E">
        <w:t xml:space="preserve"> Steenkamp, J.-B. E. M. (1997). Dynamics in consumer behaviour with respect to agricultural and food products. In Wieringa, B., Tilburg, A. van, Grunert, K., Steenkamp, J.-B. E. M. and Wedel, M. (eds), </w:t>
      </w:r>
      <w:r w:rsidRPr="0034239E">
        <w:rPr>
          <w:i/>
        </w:rPr>
        <w:t>Agricultural Marketing and Consumer Behaviour in a Changing World</w:t>
      </w:r>
      <w:r w:rsidRPr="0034239E">
        <w:t xml:space="preserve">. Dordrecht: Kluwer Academic Publishers, 143-188. </w:t>
      </w:r>
    </w:p>
    <w:p w14:paraId="10D45E61" w14:textId="77777777" w:rsidR="00B61151" w:rsidRPr="0034239E" w:rsidRDefault="00B61151" w:rsidP="00B61151">
      <w:pPr>
        <w:pStyle w:val="eaae-paragraph"/>
        <w:ind w:firstLine="0"/>
      </w:pPr>
      <w:r w:rsidRPr="0034239E">
        <w:rPr>
          <w:b/>
        </w:rPr>
        <w:t>[Book]</w:t>
      </w:r>
      <w:r w:rsidRPr="0034239E">
        <w:t xml:space="preserve"> Swinnen, J. F. M. (ed.) (1997). </w:t>
      </w:r>
      <w:r w:rsidRPr="0034239E">
        <w:rPr>
          <w:i/>
        </w:rPr>
        <w:t>Political Economy of Agrarian Reform in Central and Eastern Europe</w:t>
      </w:r>
      <w:r w:rsidRPr="0034239E">
        <w:t xml:space="preserve">. Aldershot, UK: Ashgate. </w:t>
      </w:r>
    </w:p>
    <w:p w14:paraId="3E3577FE" w14:textId="77777777" w:rsidR="00B61151" w:rsidRPr="0034239E" w:rsidRDefault="00B61151" w:rsidP="00B61151">
      <w:pPr>
        <w:pStyle w:val="eaae-paragraph"/>
        <w:ind w:firstLine="0"/>
      </w:pPr>
      <w:r w:rsidRPr="0034239E">
        <w:rPr>
          <w:b/>
        </w:rPr>
        <w:t>[Internet website]</w:t>
      </w:r>
      <w:r w:rsidRPr="0034239E">
        <w:t xml:space="preserve"> www.oxfordjournals.org/our_journals/erae/for_authors/index.html</w:t>
      </w:r>
    </w:p>
    <w:p w14:paraId="2449336D" w14:textId="77777777" w:rsidR="00B61151" w:rsidRPr="0034239E" w:rsidRDefault="00B61151" w:rsidP="00B61151">
      <w:pPr>
        <w:pStyle w:val="eaae-paragraph"/>
        <w:ind w:firstLine="0"/>
      </w:pPr>
      <w:r w:rsidRPr="0034239E">
        <w:rPr>
          <w:b/>
        </w:rPr>
        <w:t>[Dissertations, reports, conference papers]</w:t>
      </w:r>
      <w:r w:rsidRPr="0034239E">
        <w:t xml:space="preserve"> Zeller, M., Schrieder, G., Braun, J. von and Heidhues, F. (1997). Rural Finance for Food Security for the Poor: Implications for Research and Policy. Food Policy Review 4, International Food Policy Research Institute (IFPRI). Washington DC: IFPRI. </w:t>
      </w:r>
    </w:p>
    <w:p w14:paraId="2746A282" w14:textId="77777777" w:rsidR="00B61151" w:rsidRPr="0034239E" w:rsidRDefault="00B61151" w:rsidP="0046371F">
      <w:pPr>
        <w:pStyle w:val="eaae-paragraph"/>
        <w:ind w:firstLine="0"/>
      </w:pPr>
    </w:p>
    <w:sectPr w:rsidR="00B61151" w:rsidRPr="0034239E" w:rsidSect="00B21A4C">
      <w:headerReference w:type="default" r:id="rId12"/>
      <w:footerReference w:type="default" r:id="rId13"/>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8718" w14:textId="77777777" w:rsidR="00933CCF" w:rsidRDefault="00933CCF" w:rsidP="002A482E">
      <w:pPr>
        <w:spacing w:after="0" w:line="240" w:lineRule="auto"/>
      </w:pPr>
      <w:r>
        <w:separator/>
      </w:r>
    </w:p>
  </w:endnote>
  <w:endnote w:type="continuationSeparator" w:id="0">
    <w:p w14:paraId="02220F39" w14:textId="77777777" w:rsidR="00933CCF" w:rsidRDefault="00933CCF" w:rsidP="002A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59A9"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776E921E" w14:textId="77777777" w:rsidR="00834377" w:rsidRPr="002A482E" w:rsidRDefault="00834377" w:rsidP="002A482E">
    <w:pPr>
      <w:pStyle w:val="Intestazione"/>
      <w:jc w:val="center"/>
      <w:rPr>
        <w:b/>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264A"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54D0BB20" w14:textId="77777777" w:rsidR="00834377" w:rsidRPr="00064742" w:rsidRDefault="00834377" w:rsidP="002A482E">
    <w:pPr>
      <w:pStyle w:val="Intestazione"/>
      <w:jc w:val="center"/>
      <w:rPr>
        <w:rFonts w:ascii="Times New Roman" w:hAnsi="Times New Roman"/>
        <w:b/>
        <w:sz w:val="10"/>
        <w:lang w:val="en-US"/>
      </w:rPr>
    </w:pPr>
    <w:r w:rsidRPr="00064742">
      <w:rPr>
        <w:rStyle w:val="Numeropagina"/>
        <w:rFonts w:ascii="Times New Roman" w:hAnsi="Times New Roman"/>
      </w:rPr>
      <w:fldChar w:fldCharType="begin"/>
    </w:r>
    <w:r w:rsidRPr="00064742">
      <w:rPr>
        <w:rStyle w:val="Numeropagina"/>
        <w:rFonts w:ascii="Times New Roman" w:hAnsi="Times New Roman"/>
      </w:rPr>
      <w:instrText xml:space="preserve"> PAGE </w:instrText>
    </w:r>
    <w:r w:rsidRPr="00064742">
      <w:rPr>
        <w:rStyle w:val="Numeropagina"/>
        <w:rFonts w:ascii="Times New Roman" w:hAnsi="Times New Roman"/>
      </w:rPr>
      <w:fldChar w:fldCharType="separate"/>
    </w:r>
    <w:r w:rsidR="009B3FEE">
      <w:rPr>
        <w:rStyle w:val="Numeropagina"/>
        <w:rFonts w:ascii="Times New Roman" w:hAnsi="Times New Roman"/>
        <w:noProof/>
      </w:rPr>
      <w:t>1</w:t>
    </w:r>
    <w:r w:rsidRPr="00064742">
      <w:rPr>
        <w:rStyle w:val="Numeropa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9E96" w14:textId="77777777" w:rsidR="00933CCF" w:rsidRDefault="00933CCF" w:rsidP="002A482E">
      <w:pPr>
        <w:spacing w:after="0" w:line="240" w:lineRule="auto"/>
      </w:pPr>
      <w:r>
        <w:separator/>
      </w:r>
    </w:p>
  </w:footnote>
  <w:footnote w:type="continuationSeparator" w:id="0">
    <w:p w14:paraId="4CAE5C80" w14:textId="77777777" w:rsidR="00933CCF" w:rsidRDefault="00933CCF" w:rsidP="002A482E">
      <w:pPr>
        <w:spacing w:after="0" w:line="240" w:lineRule="auto"/>
      </w:pPr>
      <w:r>
        <w:continuationSeparator/>
      </w:r>
    </w:p>
  </w:footnote>
  <w:footnote w:id="1">
    <w:p w14:paraId="536D737B" w14:textId="77777777" w:rsidR="00834377" w:rsidRPr="00AD4740" w:rsidRDefault="00834377" w:rsidP="0058163F">
      <w:pPr>
        <w:pStyle w:val="eaae-footnotes"/>
      </w:pPr>
      <w:r>
        <w:rPr>
          <w:rStyle w:val="Rimandonotaapidipagina"/>
        </w:rPr>
        <w:footnoteRef/>
      </w:r>
      <w:r>
        <w:t xml:space="preserve"> Remind that footnotes should be used only when strictly necessary and for explicative purpose. Do not use footnotes for references.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E381"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5DCC" w14:textId="3ECE6152" w:rsidR="003C09F9" w:rsidRDefault="00596345" w:rsidP="003C09F9">
    <w:pPr>
      <w:pStyle w:val="eaae-authorinfo"/>
      <w:rPr>
        <w:bCs/>
        <w:sz w:val="16"/>
        <w:szCs w:val="16"/>
        <w:lang w:eastAsia="it-IT"/>
      </w:rPr>
    </w:pPr>
    <w:r w:rsidRPr="00760704">
      <w:rPr>
        <w:bCs/>
        <w:sz w:val="16"/>
        <w:szCs w:val="16"/>
        <w:lang w:eastAsia="it-IT"/>
      </w:rPr>
      <w:t>1</w:t>
    </w:r>
    <w:r w:rsidR="008B6B20">
      <w:rPr>
        <w:bCs/>
        <w:sz w:val="16"/>
        <w:szCs w:val="16"/>
        <w:lang w:eastAsia="it-IT"/>
      </w:rPr>
      <w:t>5</w:t>
    </w:r>
    <w:r w:rsidR="00E8671D" w:rsidRPr="00760704">
      <w:rPr>
        <w:bCs/>
        <w:sz w:val="16"/>
        <w:szCs w:val="16"/>
        <w:vertAlign w:val="superscript"/>
        <w:lang w:eastAsia="it-IT"/>
      </w:rPr>
      <w:t>th</w:t>
    </w:r>
    <w:r w:rsidR="00E8671D" w:rsidRPr="00760704">
      <w:rPr>
        <w:bCs/>
        <w:sz w:val="16"/>
        <w:szCs w:val="16"/>
        <w:lang w:eastAsia="it-IT"/>
      </w:rPr>
      <w:t xml:space="preserve"> </w:t>
    </w:r>
    <w:r w:rsidR="00834377" w:rsidRPr="00760704">
      <w:rPr>
        <w:bCs/>
        <w:sz w:val="16"/>
        <w:szCs w:val="16"/>
        <w:lang w:eastAsia="it-IT"/>
      </w:rPr>
      <w:t xml:space="preserve">AIEAA Conference </w:t>
    </w:r>
    <w:r w:rsidR="008B6B20">
      <w:rPr>
        <w:bCs/>
        <w:sz w:val="16"/>
        <w:szCs w:val="16"/>
        <w:lang w:eastAsia="it-IT"/>
      </w:rPr>
      <w:t xml:space="preserve">- </w:t>
    </w:r>
    <w:r w:rsidR="008B6B20" w:rsidRPr="008B6B20">
      <w:rPr>
        <w:bCs/>
        <w:sz w:val="16"/>
        <w:szCs w:val="16"/>
        <w:lang w:eastAsia="it-IT"/>
      </w:rPr>
      <w:t>Global agri-food value chains in a changing geopolitical order: towards new equilibria?</w:t>
    </w:r>
  </w:p>
  <w:p w14:paraId="5AD5AAC0" w14:textId="2F0F81CB" w:rsidR="00834377" w:rsidRPr="00DA5295" w:rsidRDefault="008B6B20" w:rsidP="003C09F9">
    <w:pPr>
      <w:pStyle w:val="eaae-authorinfo"/>
      <w:rPr>
        <w:bCs/>
        <w:sz w:val="16"/>
        <w:szCs w:val="16"/>
        <w:lang w:eastAsia="it-IT"/>
      </w:rPr>
    </w:pPr>
    <w:r>
      <w:rPr>
        <w:bCs/>
        <w:sz w:val="16"/>
        <w:szCs w:val="16"/>
        <w:lang w:eastAsia="it-IT"/>
      </w:rPr>
      <w:t>Rome</w:t>
    </w:r>
    <w:r w:rsidR="00834377" w:rsidRPr="00760704">
      <w:rPr>
        <w:bCs/>
        <w:sz w:val="16"/>
        <w:szCs w:val="16"/>
        <w:lang w:eastAsia="it-IT"/>
      </w:rPr>
      <w:t xml:space="preserve">, </w:t>
    </w:r>
    <w:r>
      <w:rPr>
        <w:bCs/>
        <w:sz w:val="16"/>
        <w:szCs w:val="16"/>
        <w:lang w:eastAsia="it-IT"/>
      </w:rPr>
      <w:t>10-12</w:t>
    </w:r>
    <w:r w:rsidR="00B6443C" w:rsidRPr="00760704">
      <w:rPr>
        <w:bCs/>
        <w:sz w:val="16"/>
        <w:szCs w:val="16"/>
        <w:lang w:eastAsia="it-IT"/>
      </w:rPr>
      <w:t xml:space="preserve"> </w:t>
    </w:r>
    <w:r w:rsidR="00E8671D" w:rsidRPr="00760704">
      <w:rPr>
        <w:bCs/>
        <w:sz w:val="16"/>
        <w:szCs w:val="16"/>
        <w:lang w:eastAsia="it-IT"/>
      </w:rPr>
      <w:t xml:space="preserve">June </w:t>
    </w:r>
    <w:r w:rsidR="00596345" w:rsidRPr="00760704">
      <w:rPr>
        <w:bCs/>
        <w:sz w:val="16"/>
        <w:szCs w:val="16"/>
        <w:lang w:eastAsia="it-IT"/>
      </w:rPr>
      <w:t>202</w:t>
    </w:r>
    <w:r>
      <w:rPr>
        <w:bCs/>
        <w:sz w:val="16"/>
        <w:szCs w:val="16"/>
        <w:lang w:eastAsia="it-IT"/>
      </w:rPr>
      <w:t>6</w:t>
    </w:r>
  </w:p>
  <w:p w14:paraId="52045B85"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FE0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DACF2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CB8A23B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4984C7D4"/>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B29A6E0C"/>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52C7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16F6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CCAC1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6468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7AD85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6D2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7F7C32"/>
    <w:multiLevelType w:val="hybridMultilevel"/>
    <w:tmpl w:val="067E65BA"/>
    <w:lvl w:ilvl="0" w:tplc="B9EE7280">
      <w:start w:val="1"/>
      <w:numFmt w:val="decimal"/>
      <w:pStyle w:val="eaae-enumerateitems"/>
      <w:lvlText w:val="%1."/>
      <w:lvlJc w:val="left"/>
      <w:pPr>
        <w:tabs>
          <w:tab w:val="num" w:pos="567"/>
        </w:tabs>
        <w:ind w:left="567" w:hanging="22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E74345"/>
    <w:multiLevelType w:val="multilevel"/>
    <w:tmpl w:val="A198C41C"/>
    <w:lvl w:ilvl="0">
      <w:start w:val="1"/>
      <w:numFmt w:val="decimal"/>
      <w:pStyle w:val="eaae-heading1"/>
      <w:lvlText w:val="%1."/>
      <w:lvlJc w:val="left"/>
      <w:pPr>
        <w:tabs>
          <w:tab w:val="num" w:pos="340"/>
        </w:tabs>
        <w:ind w:left="340" w:hanging="340"/>
      </w:pPr>
      <w:rPr>
        <w:rFonts w:hint="default"/>
      </w:rPr>
    </w:lvl>
    <w:lvl w:ilvl="1">
      <w:start w:val="1"/>
      <w:numFmt w:val="decimal"/>
      <w:pStyle w:val="eaae-heading2"/>
      <w:lvlText w:val="%1.%2."/>
      <w:lvlJc w:val="left"/>
      <w:pPr>
        <w:tabs>
          <w:tab w:val="num" w:pos="720"/>
        </w:tabs>
        <w:ind w:left="1854" w:hanging="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1D104F"/>
    <w:multiLevelType w:val="hybridMultilevel"/>
    <w:tmpl w:val="53EE2254"/>
    <w:lvl w:ilvl="0" w:tplc="FB16440E">
      <w:start w:val="1"/>
      <w:numFmt w:val="bullet"/>
      <w:pStyle w:val="eaae-bullet-intems"/>
      <w:lvlText w:val=""/>
      <w:lvlJc w:val="left"/>
      <w:pPr>
        <w:tabs>
          <w:tab w:val="num" w:pos="567"/>
        </w:tabs>
        <w:ind w:left="567" w:hanging="227"/>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EF20E45"/>
    <w:multiLevelType w:val="hybridMultilevel"/>
    <w:tmpl w:val="E146D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4301404">
    <w:abstractNumId w:val="9"/>
  </w:num>
  <w:num w:numId="2" w16cid:durableId="258871233">
    <w:abstractNumId w:val="4"/>
  </w:num>
  <w:num w:numId="3" w16cid:durableId="1030452465">
    <w:abstractNumId w:val="3"/>
  </w:num>
  <w:num w:numId="4" w16cid:durableId="412363265">
    <w:abstractNumId w:val="2"/>
  </w:num>
  <w:num w:numId="5" w16cid:durableId="255135114">
    <w:abstractNumId w:val="1"/>
  </w:num>
  <w:num w:numId="6" w16cid:durableId="245962618">
    <w:abstractNumId w:val="10"/>
  </w:num>
  <w:num w:numId="7" w16cid:durableId="558975513">
    <w:abstractNumId w:val="8"/>
  </w:num>
  <w:num w:numId="8" w16cid:durableId="935862911">
    <w:abstractNumId w:val="7"/>
  </w:num>
  <w:num w:numId="9" w16cid:durableId="1403719778">
    <w:abstractNumId w:val="6"/>
  </w:num>
  <w:num w:numId="10" w16cid:durableId="2013529118">
    <w:abstractNumId w:val="5"/>
  </w:num>
  <w:num w:numId="11" w16cid:durableId="938369530">
    <w:abstractNumId w:val="14"/>
  </w:num>
  <w:num w:numId="12" w16cid:durableId="630207654">
    <w:abstractNumId w:val="12"/>
  </w:num>
  <w:num w:numId="13" w16cid:durableId="74206610">
    <w:abstractNumId w:val="13"/>
  </w:num>
  <w:num w:numId="14" w16cid:durableId="969747597">
    <w:abstractNumId w:val="11"/>
  </w:num>
  <w:num w:numId="15" w16cid:durableId="1441142841">
    <w:abstractNumId w:val="12"/>
  </w:num>
  <w:num w:numId="16" w16cid:durableId="1411805038">
    <w:abstractNumId w:val="12"/>
  </w:num>
  <w:num w:numId="17" w16cid:durableId="301932364">
    <w:abstractNumId w:val="12"/>
  </w:num>
  <w:num w:numId="18" w16cid:durableId="1535382601">
    <w:abstractNumId w:val="12"/>
  </w:num>
  <w:num w:numId="19" w16cid:durableId="372272809">
    <w:abstractNumId w:val="12"/>
  </w:num>
  <w:num w:numId="20" w16cid:durableId="1511528493">
    <w:abstractNumId w:val="12"/>
  </w:num>
  <w:num w:numId="21" w16cid:durableId="2068533891">
    <w:abstractNumId w:val="12"/>
  </w:num>
  <w:num w:numId="22" w16cid:durableId="1592273804">
    <w:abstractNumId w:val="12"/>
  </w:num>
  <w:num w:numId="23" w16cid:durableId="1990935640">
    <w:abstractNumId w:val="0"/>
  </w:num>
  <w:num w:numId="24" w16cid:durableId="751589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DE3sDQ1NTSwMDFX0lEKTi0uzszPAykwqgUAwttulywAAAA="/>
  </w:docVars>
  <w:rsids>
    <w:rsidRoot w:val="006A0F74"/>
    <w:rsid w:val="00007512"/>
    <w:rsid w:val="00043436"/>
    <w:rsid w:val="000452B1"/>
    <w:rsid w:val="00052CB7"/>
    <w:rsid w:val="00064742"/>
    <w:rsid w:val="00064E1A"/>
    <w:rsid w:val="00080F60"/>
    <w:rsid w:val="000B0774"/>
    <w:rsid w:val="000C1F37"/>
    <w:rsid w:val="000E2BB8"/>
    <w:rsid w:val="000F24CD"/>
    <w:rsid w:val="0019406D"/>
    <w:rsid w:val="001A66F1"/>
    <w:rsid w:val="001F512D"/>
    <w:rsid w:val="002142D2"/>
    <w:rsid w:val="0025105F"/>
    <w:rsid w:val="00257566"/>
    <w:rsid w:val="0027493B"/>
    <w:rsid w:val="002948B3"/>
    <w:rsid w:val="00294E32"/>
    <w:rsid w:val="002A1328"/>
    <w:rsid w:val="002A482E"/>
    <w:rsid w:val="002A51F3"/>
    <w:rsid w:val="002A76CD"/>
    <w:rsid w:val="002B4116"/>
    <w:rsid w:val="002B612A"/>
    <w:rsid w:val="002C03D8"/>
    <w:rsid w:val="002E22FA"/>
    <w:rsid w:val="003247F7"/>
    <w:rsid w:val="0034239E"/>
    <w:rsid w:val="00383CF6"/>
    <w:rsid w:val="003A4DB5"/>
    <w:rsid w:val="003C09F9"/>
    <w:rsid w:val="003C799B"/>
    <w:rsid w:val="003D7E37"/>
    <w:rsid w:val="003E703A"/>
    <w:rsid w:val="004009E8"/>
    <w:rsid w:val="004128D4"/>
    <w:rsid w:val="0046371F"/>
    <w:rsid w:val="004A1036"/>
    <w:rsid w:val="004C4AE7"/>
    <w:rsid w:val="004E17BA"/>
    <w:rsid w:val="004E6288"/>
    <w:rsid w:val="004F755E"/>
    <w:rsid w:val="00526329"/>
    <w:rsid w:val="00527637"/>
    <w:rsid w:val="00536D9B"/>
    <w:rsid w:val="005376A9"/>
    <w:rsid w:val="00547036"/>
    <w:rsid w:val="00550A7B"/>
    <w:rsid w:val="00566446"/>
    <w:rsid w:val="0057480C"/>
    <w:rsid w:val="0058163F"/>
    <w:rsid w:val="00586B8B"/>
    <w:rsid w:val="00596345"/>
    <w:rsid w:val="005A3500"/>
    <w:rsid w:val="005B4158"/>
    <w:rsid w:val="005E4C70"/>
    <w:rsid w:val="00602E90"/>
    <w:rsid w:val="0061143B"/>
    <w:rsid w:val="00693F70"/>
    <w:rsid w:val="006A0F74"/>
    <w:rsid w:val="006B17F9"/>
    <w:rsid w:val="006B5AD3"/>
    <w:rsid w:val="006C575A"/>
    <w:rsid w:val="006D2024"/>
    <w:rsid w:val="006D6E52"/>
    <w:rsid w:val="006E7415"/>
    <w:rsid w:val="007112DE"/>
    <w:rsid w:val="00720DD6"/>
    <w:rsid w:val="007424FB"/>
    <w:rsid w:val="0074572F"/>
    <w:rsid w:val="00760704"/>
    <w:rsid w:val="00766D2B"/>
    <w:rsid w:val="00782399"/>
    <w:rsid w:val="007C03A0"/>
    <w:rsid w:val="007C67E9"/>
    <w:rsid w:val="007D1336"/>
    <w:rsid w:val="0081733B"/>
    <w:rsid w:val="00824D72"/>
    <w:rsid w:val="00834377"/>
    <w:rsid w:val="0085584D"/>
    <w:rsid w:val="008B61E4"/>
    <w:rsid w:val="008B6B20"/>
    <w:rsid w:val="008C52CB"/>
    <w:rsid w:val="008D022C"/>
    <w:rsid w:val="008D5794"/>
    <w:rsid w:val="008D5EED"/>
    <w:rsid w:val="008F3B69"/>
    <w:rsid w:val="008F7002"/>
    <w:rsid w:val="00900AFA"/>
    <w:rsid w:val="00931847"/>
    <w:rsid w:val="0093222E"/>
    <w:rsid w:val="00933CCF"/>
    <w:rsid w:val="0094606D"/>
    <w:rsid w:val="00976E6B"/>
    <w:rsid w:val="00997591"/>
    <w:rsid w:val="009B0E8C"/>
    <w:rsid w:val="009B1B54"/>
    <w:rsid w:val="009B3FEE"/>
    <w:rsid w:val="009F6688"/>
    <w:rsid w:val="00A1195F"/>
    <w:rsid w:val="00A17C2F"/>
    <w:rsid w:val="00A42CF1"/>
    <w:rsid w:val="00A53167"/>
    <w:rsid w:val="00A63C03"/>
    <w:rsid w:val="00A728AD"/>
    <w:rsid w:val="00A870E1"/>
    <w:rsid w:val="00A95C05"/>
    <w:rsid w:val="00AB733E"/>
    <w:rsid w:val="00AD6910"/>
    <w:rsid w:val="00AE546A"/>
    <w:rsid w:val="00B010C3"/>
    <w:rsid w:val="00B10895"/>
    <w:rsid w:val="00B13152"/>
    <w:rsid w:val="00B21A4C"/>
    <w:rsid w:val="00B61151"/>
    <w:rsid w:val="00B6443C"/>
    <w:rsid w:val="00B65D9D"/>
    <w:rsid w:val="00B749F0"/>
    <w:rsid w:val="00B8265F"/>
    <w:rsid w:val="00B93CA0"/>
    <w:rsid w:val="00BA0B5D"/>
    <w:rsid w:val="00BA0D6A"/>
    <w:rsid w:val="00BB3E3C"/>
    <w:rsid w:val="00BC0183"/>
    <w:rsid w:val="00BD4B27"/>
    <w:rsid w:val="00BE7B6B"/>
    <w:rsid w:val="00BF5DD9"/>
    <w:rsid w:val="00C076E0"/>
    <w:rsid w:val="00C235D9"/>
    <w:rsid w:val="00C2612A"/>
    <w:rsid w:val="00C26392"/>
    <w:rsid w:val="00CC34B8"/>
    <w:rsid w:val="00CC6024"/>
    <w:rsid w:val="00D02D7D"/>
    <w:rsid w:val="00D14592"/>
    <w:rsid w:val="00D806C5"/>
    <w:rsid w:val="00D871D7"/>
    <w:rsid w:val="00DA5295"/>
    <w:rsid w:val="00DB321D"/>
    <w:rsid w:val="00DB7784"/>
    <w:rsid w:val="00DE796C"/>
    <w:rsid w:val="00DF483F"/>
    <w:rsid w:val="00E058EB"/>
    <w:rsid w:val="00E5202D"/>
    <w:rsid w:val="00E63267"/>
    <w:rsid w:val="00E708C2"/>
    <w:rsid w:val="00E8671D"/>
    <w:rsid w:val="00F51903"/>
    <w:rsid w:val="00F702ED"/>
    <w:rsid w:val="00F76D0A"/>
    <w:rsid w:val="00F869BC"/>
    <w:rsid w:val="00FC0F41"/>
    <w:rsid w:val="00FC1FF6"/>
    <w:rsid w:val="00FC7149"/>
    <w:rsid w:val="00FD6257"/>
    <w:rsid w:val="00FE0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94FDD"/>
  <w15:docId w15:val="{47E90C0B-DBC2-441B-8475-FC4F19C2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F74"/>
    <w:pPr>
      <w:spacing w:after="200" w:line="276" w:lineRule="auto"/>
    </w:pPr>
    <w:rPr>
      <w:rFonts w:cs="Times New Roman"/>
      <w:sz w:val="22"/>
      <w:szCs w:val="22"/>
      <w:lang w:eastAsia="en-US"/>
    </w:rPr>
  </w:style>
  <w:style w:type="paragraph" w:styleId="Titolo1">
    <w:name w:val="heading 1"/>
    <w:basedOn w:val="Normale"/>
    <w:next w:val="Normale"/>
    <w:link w:val="Titolo1Carattere"/>
    <w:uiPriority w:val="99"/>
    <w:qFormat/>
    <w:rsid w:val="006A0F74"/>
    <w:pPr>
      <w:keepNext/>
      <w:keepLines/>
      <w:spacing w:before="480"/>
      <w:outlineLvl w:val="0"/>
    </w:pPr>
    <w:rPr>
      <w:rFonts w:ascii="Cambria" w:hAnsi="Cambria"/>
      <w:b/>
      <w:bCs/>
      <w:color w:val="365F91"/>
      <w:sz w:val="28"/>
      <w:szCs w:val="28"/>
    </w:rPr>
  </w:style>
  <w:style w:type="paragraph" w:styleId="Titolo3">
    <w:name w:val="heading 3"/>
    <w:basedOn w:val="Normale"/>
    <w:next w:val="Normale"/>
    <w:link w:val="Titolo3Carattere"/>
    <w:uiPriority w:val="9"/>
    <w:qFormat/>
    <w:rsid w:val="005A3500"/>
    <w:pPr>
      <w:keepNext/>
      <w:spacing w:before="240" w:after="60"/>
      <w:outlineLvl w:val="2"/>
    </w:pPr>
    <w:rPr>
      <w:rFonts w:eastAsia="MS Gothic"/>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locked/>
    <w:rPr>
      <w:rFonts w:ascii="Cambria" w:hAnsi="Cambria" w:cs="Times New Roman"/>
      <w:b/>
      <w:bCs/>
      <w:kern w:val="32"/>
      <w:sz w:val="32"/>
      <w:szCs w:val="32"/>
      <w:lang w:eastAsia="en-US"/>
    </w:rPr>
  </w:style>
  <w:style w:type="character" w:customStyle="1" w:styleId="Titolo1Carattere">
    <w:name w:val="Titolo 1 Carattere"/>
    <w:link w:val="Titolo1"/>
    <w:uiPriority w:val="99"/>
    <w:locked/>
    <w:rsid w:val="006A0F74"/>
    <w:rPr>
      <w:rFonts w:ascii="Cambria" w:hAnsi="Cambria" w:cs="Times New Roman"/>
      <w:b/>
      <w:bCs/>
      <w:color w:val="365F91"/>
      <w:sz w:val="28"/>
      <w:szCs w:val="28"/>
      <w:lang w:eastAsia="it-IT"/>
    </w:rPr>
  </w:style>
  <w:style w:type="paragraph" w:styleId="Pidipagina">
    <w:name w:val="footer"/>
    <w:basedOn w:val="Normale"/>
    <w:link w:val="PidipaginaCarattere"/>
    <w:uiPriority w:val="99"/>
    <w:semiHidden/>
    <w:rsid w:val="006A0F74"/>
    <w:pPr>
      <w:tabs>
        <w:tab w:val="center" w:pos="4819"/>
        <w:tab w:val="right" w:pos="9638"/>
      </w:tabs>
    </w:pPr>
  </w:style>
  <w:style w:type="character" w:customStyle="1" w:styleId="FooterChar">
    <w:name w:val="Footer Char"/>
    <w:uiPriority w:val="99"/>
    <w:semiHidden/>
    <w:locked/>
    <w:rPr>
      <w:rFonts w:cs="Times New Roman"/>
      <w:lang w:eastAsia="en-US"/>
    </w:rPr>
  </w:style>
  <w:style w:type="character" w:customStyle="1" w:styleId="PidipaginaCarattere">
    <w:name w:val="Piè di pagina Carattere"/>
    <w:link w:val="Pidipagina"/>
    <w:uiPriority w:val="99"/>
    <w:locked/>
    <w:rsid w:val="006A0F74"/>
    <w:rPr>
      <w:rFonts w:ascii="Arial" w:hAnsi="Arial" w:cs="Arial"/>
      <w:sz w:val="24"/>
      <w:szCs w:val="24"/>
      <w:lang w:eastAsia="it-IT"/>
    </w:rPr>
  </w:style>
  <w:style w:type="character" w:styleId="Collegamentoipertestuale">
    <w:name w:val="Hyperlink"/>
    <w:uiPriority w:val="99"/>
    <w:rsid w:val="006A0F74"/>
    <w:rPr>
      <w:rFonts w:cs="Times New Roman"/>
      <w:color w:val="0000FF"/>
      <w:u w:val="single"/>
    </w:rPr>
  </w:style>
  <w:style w:type="paragraph" w:styleId="Titolo">
    <w:name w:val="Title"/>
    <w:basedOn w:val="Normale"/>
    <w:next w:val="Normale"/>
    <w:link w:val="TitoloCarattere"/>
    <w:uiPriority w:val="99"/>
    <w:qFormat/>
    <w:rsid w:val="006A0F7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uiPriority w:val="10"/>
    <w:locked/>
    <w:rPr>
      <w:rFonts w:ascii="Cambria" w:hAnsi="Cambria" w:cs="Times New Roman"/>
      <w:b/>
      <w:bCs/>
      <w:kern w:val="28"/>
      <w:sz w:val="32"/>
      <w:szCs w:val="32"/>
      <w:lang w:eastAsia="en-US"/>
    </w:rPr>
  </w:style>
  <w:style w:type="character" w:customStyle="1" w:styleId="TitoloCarattere">
    <w:name w:val="Titolo Carattere"/>
    <w:link w:val="Titolo"/>
    <w:uiPriority w:val="99"/>
    <w:locked/>
    <w:rsid w:val="006A0F74"/>
    <w:rPr>
      <w:rFonts w:ascii="Cambria" w:hAnsi="Cambria" w:cs="Times New Roman"/>
      <w:color w:val="17365D"/>
      <w:spacing w:val="5"/>
      <w:kern w:val="28"/>
      <w:sz w:val="52"/>
      <w:szCs w:val="52"/>
      <w:lang w:eastAsia="it-IT"/>
    </w:rPr>
  </w:style>
  <w:style w:type="paragraph" w:customStyle="1" w:styleId="Authors">
    <w:name w:val="Authors"/>
    <w:basedOn w:val="Normale"/>
    <w:next w:val="articles"/>
    <w:uiPriority w:val="99"/>
    <w:rsid w:val="006A0F74"/>
  </w:style>
  <w:style w:type="paragraph" w:customStyle="1" w:styleId="e-mail">
    <w:name w:val="e-mail"/>
    <w:basedOn w:val="articles"/>
    <w:uiPriority w:val="99"/>
    <w:rsid w:val="006A0F74"/>
  </w:style>
  <w:style w:type="character" w:customStyle="1" w:styleId="AuthorsChar">
    <w:name w:val="Authors Char"/>
    <w:uiPriority w:val="99"/>
    <w:locked/>
    <w:rsid w:val="006A0F74"/>
    <w:rPr>
      <w:rFonts w:cs="Times New Roman"/>
    </w:rPr>
  </w:style>
  <w:style w:type="character" w:customStyle="1" w:styleId="e-mailChar">
    <w:name w:val="e-mail Char"/>
    <w:uiPriority w:val="99"/>
    <w:locked/>
    <w:rsid w:val="006A0F74"/>
    <w:rPr>
      <w:rFonts w:cs="Times New Roman"/>
    </w:rPr>
  </w:style>
  <w:style w:type="paragraph" w:customStyle="1" w:styleId="Text">
    <w:name w:val="Text"/>
    <w:basedOn w:val="Titolo"/>
    <w:next w:val="Normale"/>
    <w:uiPriority w:val="99"/>
    <w:rsid w:val="006A0F74"/>
  </w:style>
  <w:style w:type="paragraph" w:customStyle="1" w:styleId="TableFigure">
    <w:name w:val="Table+Figure"/>
    <w:basedOn w:val="Authors"/>
    <w:next w:val="Normale"/>
    <w:uiPriority w:val="99"/>
    <w:rsid w:val="006A0F74"/>
  </w:style>
  <w:style w:type="paragraph" w:customStyle="1" w:styleId="Footnote">
    <w:name w:val="Foot note"/>
    <w:basedOn w:val="Normale"/>
    <w:next w:val="Normale"/>
    <w:uiPriority w:val="99"/>
    <w:rsid w:val="006A0F74"/>
  </w:style>
  <w:style w:type="paragraph" w:customStyle="1" w:styleId="Articles0">
    <w:name w:val="Articles"/>
    <w:basedOn w:val="Normale"/>
    <w:next w:val="Normale"/>
    <w:uiPriority w:val="99"/>
    <w:rsid w:val="006A0F74"/>
  </w:style>
  <w:style w:type="paragraph" w:customStyle="1" w:styleId="articles">
    <w:name w:val="articles"/>
    <w:basedOn w:val="Normale"/>
    <w:next w:val="Normale"/>
    <w:uiPriority w:val="99"/>
    <w:rsid w:val="006A0F74"/>
  </w:style>
  <w:style w:type="character" w:customStyle="1" w:styleId="Formatvorlage11ptKursiv">
    <w:name w:val="Formatvorlage 11 pt Kursiv"/>
    <w:uiPriority w:val="99"/>
    <w:rsid w:val="006A0F74"/>
    <w:rPr>
      <w:rFonts w:cs="Times New Roman"/>
    </w:rPr>
  </w:style>
  <w:style w:type="paragraph" w:customStyle="1" w:styleId="FormatvorlageSummary-text10pt">
    <w:name w:val="Formatvorlage Summary-text + 10 pt"/>
    <w:basedOn w:val="FormatvorlageSummary-nameBlock"/>
    <w:next w:val="Normale"/>
    <w:uiPriority w:val="99"/>
    <w:rsid w:val="006A0F74"/>
  </w:style>
  <w:style w:type="paragraph" w:customStyle="1" w:styleId="FormatvorlageAuthorskursiv">
    <w:name w:val="Formatvorlage Authors kursiv"/>
    <w:basedOn w:val="articles"/>
    <w:next w:val="Normale"/>
    <w:uiPriority w:val="99"/>
    <w:rsid w:val="006A0F74"/>
  </w:style>
  <w:style w:type="character" w:customStyle="1" w:styleId="FormatvorlageAuthorskursivZchn">
    <w:name w:val="Formatvorlage Authors kursiv Zchn"/>
    <w:uiPriority w:val="99"/>
    <w:locked/>
    <w:rsid w:val="006A0F74"/>
    <w:rPr>
      <w:rFonts w:cs="Times New Roman"/>
    </w:rPr>
  </w:style>
  <w:style w:type="paragraph" w:customStyle="1" w:styleId="FormatvorlageSummary-nameBlock">
    <w:name w:val="Formatvorlage Summary-name + Block"/>
    <w:basedOn w:val="Normale"/>
    <w:next w:val="Normale"/>
    <w:uiPriority w:val="99"/>
    <w:rsid w:val="006A0F74"/>
  </w:style>
  <w:style w:type="paragraph" w:customStyle="1" w:styleId="FormatvorlageKeyword-nameBlock">
    <w:name w:val="Formatvorlage Key word-name + Block"/>
    <w:basedOn w:val="Normale"/>
    <w:next w:val="Normale"/>
    <w:uiPriority w:val="99"/>
    <w:rsid w:val="006A0F74"/>
  </w:style>
  <w:style w:type="paragraph" w:customStyle="1" w:styleId="Formatvorlageberschrift2Block">
    <w:name w:val="Formatvorlage Überschrift 2 + Block"/>
    <w:basedOn w:val="Normale"/>
    <w:next w:val="Normale"/>
    <w:uiPriority w:val="99"/>
    <w:rsid w:val="006A0F74"/>
  </w:style>
  <w:style w:type="paragraph" w:styleId="Intestazione">
    <w:name w:val="header"/>
    <w:basedOn w:val="Normale"/>
    <w:link w:val="IntestazioneCarattere"/>
    <w:uiPriority w:val="99"/>
    <w:rsid w:val="002A482E"/>
    <w:pPr>
      <w:tabs>
        <w:tab w:val="center" w:pos="4819"/>
        <w:tab w:val="right" w:pos="9638"/>
      </w:tabs>
      <w:spacing w:after="0" w:line="240" w:lineRule="auto"/>
    </w:pPr>
  </w:style>
  <w:style w:type="character" w:customStyle="1" w:styleId="HeaderChar">
    <w:name w:val="Header Char"/>
    <w:uiPriority w:val="99"/>
    <w:semiHidden/>
    <w:locked/>
    <w:rPr>
      <w:rFonts w:cs="Times New Roman"/>
      <w:lang w:eastAsia="en-US"/>
    </w:rPr>
  </w:style>
  <w:style w:type="character" w:customStyle="1" w:styleId="IntestazioneCarattere">
    <w:name w:val="Intestazione Carattere"/>
    <w:link w:val="Intestazione"/>
    <w:uiPriority w:val="99"/>
    <w:locked/>
    <w:rsid w:val="002A482E"/>
    <w:rPr>
      <w:rFonts w:cs="Times New Roman"/>
    </w:rPr>
  </w:style>
  <w:style w:type="paragraph" w:styleId="Testofumetto">
    <w:name w:val="Balloon Text"/>
    <w:basedOn w:val="Normale"/>
    <w:link w:val="TestofumettoCarattere"/>
    <w:uiPriority w:val="99"/>
    <w:semiHidden/>
    <w:rsid w:val="002A482E"/>
    <w:pPr>
      <w:spacing w:after="0" w:line="240" w:lineRule="auto"/>
    </w:pPr>
    <w:rPr>
      <w:rFonts w:ascii="Tahoma" w:hAnsi="Tahoma" w:cs="Tahoma"/>
      <w:sz w:val="16"/>
      <w:szCs w:val="16"/>
    </w:rPr>
  </w:style>
  <w:style w:type="character" w:customStyle="1" w:styleId="BalloonTextChar">
    <w:name w:val="Balloon Text Char"/>
    <w:uiPriority w:val="99"/>
    <w:semiHidden/>
    <w:locked/>
    <w:rPr>
      <w:rFonts w:ascii="Times New Roman" w:hAnsi="Times New Roman" w:cs="Times New Roman"/>
      <w:sz w:val="2"/>
      <w:lang w:eastAsia="en-US"/>
    </w:rPr>
  </w:style>
  <w:style w:type="character" w:customStyle="1" w:styleId="TestofumettoCarattere">
    <w:name w:val="Testo fumetto Carattere"/>
    <w:link w:val="Testofumetto"/>
    <w:uiPriority w:val="99"/>
    <w:semiHidden/>
    <w:locked/>
    <w:rsid w:val="002A482E"/>
    <w:rPr>
      <w:rFonts w:ascii="Tahoma" w:hAnsi="Tahoma" w:cs="Tahoma"/>
      <w:sz w:val="16"/>
      <w:szCs w:val="16"/>
    </w:rPr>
  </w:style>
  <w:style w:type="paragraph" w:customStyle="1" w:styleId="eaae-PaperTitle">
    <w:name w:val="eaae - Paper Title"/>
    <w:basedOn w:val="Normale"/>
    <w:next w:val="Normale"/>
    <w:rsid w:val="004E6288"/>
    <w:pPr>
      <w:keepLines/>
      <w:suppressAutoHyphens/>
      <w:spacing w:after="160" w:line="360" w:lineRule="auto"/>
      <w:contextualSpacing/>
      <w:jc w:val="center"/>
    </w:pPr>
    <w:rPr>
      <w:rFonts w:ascii="Times New Roman" w:eastAsia="Batang" w:hAnsi="Times New Roman"/>
      <w:b/>
      <w:bCs/>
      <w:sz w:val="32"/>
      <w:szCs w:val="28"/>
      <w:lang w:val="en-US" w:eastAsia="de-DE"/>
    </w:rPr>
  </w:style>
  <w:style w:type="paragraph" w:customStyle="1" w:styleId="firstpage-ancona">
    <w:name w:val="firstpage-ancona"/>
    <w:basedOn w:val="Titolo1"/>
    <w:rsid w:val="004E6288"/>
    <w:pPr>
      <w:keepLines w:val="0"/>
      <w:spacing w:before="0" w:after="60" w:line="240" w:lineRule="auto"/>
      <w:jc w:val="center"/>
    </w:pPr>
    <w:rPr>
      <w:rFonts w:ascii="Times New Roman" w:hAnsi="Times New Roman"/>
      <w:color w:val="auto"/>
      <w:kern w:val="32"/>
      <w:sz w:val="24"/>
      <w:szCs w:val="20"/>
      <w:lang w:val="en-GB" w:eastAsia="en-GB"/>
    </w:rPr>
  </w:style>
  <w:style w:type="paragraph" w:customStyle="1" w:styleId="eaae-authorinfo">
    <w:name w:val="eaae- authorinfo"/>
    <w:rsid w:val="004E6288"/>
    <w:pPr>
      <w:jc w:val="center"/>
    </w:pPr>
    <w:rPr>
      <w:rFonts w:ascii="Times New Roman" w:eastAsia="Batang" w:hAnsi="Times New Roman" w:cs="Times New Roman"/>
      <w:sz w:val="22"/>
      <w:szCs w:val="18"/>
      <w:lang w:val="en-GB" w:eastAsia="de-DE"/>
    </w:rPr>
  </w:style>
  <w:style w:type="paragraph" w:customStyle="1" w:styleId="eaae-Abstract">
    <w:name w:val="eaae - Abstract"/>
    <w:basedOn w:val="Normale"/>
    <w:rsid w:val="004E6288"/>
    <w:pPr>
      <w:spacing w:after="0" w:line="25" w:lineRule="atLeast"/>
      <w:jc w:val="both"/>
    </w:pPr>
    <w:rPr>
      <w:rFonts w:ascii="Times New Roman" w:hAnsi="Times New Roman"/>
      <w:i/>
      <w:iCs/>
      <w:szCs w:val="20"/>
      <w:lang w:val="en-GB" w:eastAsia="en-GB"/>
    </w:rPr>
  </w:style>
  <w:style w:type="paragraph" w:customStyle="1" w:styleId="eaae-Abstractcenter">
    <w:name w:val="eaae - Abstract + center"/>
    <w:basedOn w:val="eaae-Abstract"/>
    <w:rsid w:val="004E6288"/>
    <w:pPr>
      <w:jc w:val="center"/>
    </w:pPr>
  </w:style>
  <w:style w:type="paragraph" w:customStyle="1" w:styleId="eaae-heading1">
    <w:name w:val="eaae - heading1"/>
    <w:basedOn w:val="Titolo1"/>
    <w:next w:val="eaae-paragraph"/>
    <w:link w:val="eaae-heading1CarattereCarattere"/>
    <w:autoRedefine/>
    <w:rsid w:val="00A95C05"/>
    <w:pPr>
      <w:numPr>
        <w:numId w:val="12"/>
      </w:numPr>
      <w:tabs>
        <w:tab w:val="left" w:pos="680"/>
      </w:tabs>
      <w:suppressAutoHyphens/>
      <w:spacing w:before="360" w:line="300" w:lineRule="auto"/>
    </w:pPr>
    <w:rPr>
      <w:rFonts w:ascii="Times New Roman" w:eastAsia="Batang" w:hAnsi="Times New Roman" w:cs="Arial"/>
      <w:smallCaps/>
      <w:snapToGrid w:val="0"/>
      <w:color w:val="auto"/>
      <w:sz w:val="22"/>
      <w:szCs w:val="16"/>
      <w:lang w:val="en-GB"/>
    </w:rPr>
  </w:style>
  <w:style w:type="paragraph" w:customStyle="1" w:styleId="eaae-paragraph">
    <w:name w:val="eaae - paragraph"/>
    <w:basedOn w:val="Normale"/>
    <w:link w:val="eaae-paragraphCarattere"/>
    <w:rsid w:val="004E6288"/>
    <w:pPr>
      <w:spacing w:after="0" w:line="300" w:lineRule="auto"/>
      <w:ind w:firstLine="567"/>
      <w:jc w:val="both"/>
    </w:pPr>
    <w:rPr>
      <w:rFonts w:ascii="Times New Roman" w:hAnsi="Times New Roman"/>
      <w:lang w:val="en-GB" w:eastAsia="en-GB"/>
    </w:rPr>
  </w:style>
  <w:style w:type="character" w:customStyle="1" w:styleId="eaae-heading1CarattereCarattere">
    <w:name w:val="eaae - heading1 Carattere Carattere"/>
    <w:link w:val="eaae-heading1"/>
    <w:rsid w:val="00A95C05"/>
    <w:rPr>
      <w:rFonts w:ascii="Times New Roman" w:eastAsia="Batang" w:hAnsi="Times New Roman" w:cs="Arial"/>
      <w:b/>
      <w:bCs/>
      <w:smallCaps/>
      <w:snapToGrid/>
      <w:sz w:val="22"/>
      <w:szCs w:val="16"/>
      <w:lang w:val="en-GB" w:eastAsia="en-US"/>
    </w:rPr>
  </w:style>
  <w:style w:type="paragraph" w:customStyle="1" w:styleId="eaae-heading2">
    <w:name w:val="eaae - heading2"/>
    <w:basedOn w:val="eaae-heading1"/>
    <w:next w:val="eaae-paragraph"/>
    <w:autoRedefine/>
    <w:rsid w:val="00D14592"/>
    <w:pPr>
      <w:numPr>
        <w:ilvl w:val="1"/>
      </w:numPr>
      <w:tabs>
        <w:tab w:val="clear" w:pos="680"/>
        <w:tab w:val="clear" w:pos="720"/>
      </w:tabs>
      <w:ind w:left="709" w:hanging="403"/>
    </w:pPr>
    <w:rPr>
      <w:i/>
      <w:smallCaps w:val="0"/>
    </w:rPr>
  </w:style>
  <w:style w:type="character" w:customStyle="1" w:styleId="eaae-paragraphCarattere">
    <w:name w:val="eaae - paragraph Carattere"/>
    <w:link w:val="eaae-paragraph"/>
    <w:rsid w:val="004E6288"/>
    <w:rPr>
      <w:rFonts w:ascii="Times New Roman" w:hAnsi="Times New Roman" w:cs="Times New Roman"/>
      <w:sz w:val="22"/>
      <w:szCs w:val="22"/>
      <w:lang w:val="en-GB" w:eastAsia="en-GB"/>
    </w:rPr>
  </w:style>
  <w:style w:type="paragraph" w:customStyle="1" w:styleId="eaae-bullet-intems">
    <w:name w:val="eaae - bullet-intems"/>
    <w:basedOn w:val="eaae-paragraph"/>
    <w:rsid w:val="004E6288"/>
    <w:pPr>
      <w:numPr>
        <w:numId w:val="13"/>
      </w:numPr>
    </w:pPr>
    <w:rPr>
      <w:szCs w:val="20"/>
    </w:rPr>
  </w:style>
  <w:style w:type="paragraph" w:customStyle="1" w:styleId="eaae-enumerateitems">
    <w:name w:val="eaae - enumerate items"/>
    <w:basedOn w:val="eaae-paragraph"/>
    <w:rsid w:val="004E6288"/>
    <w:pPr>
      <w:numPr>
        <w:numId w:val="14"/>
      </w:numPr>
    </w:pPr>
  </w:style>
  <w:style w:type="paragraph" w:customStyle="1" w:styleId="eaae-acknowledgementandrefereces">
    <w:name w:val="eaae - acknowledgement and refereces"/>
    <w:basedOn w:val="eaae-heading1"/>
    <w:rsid w:val="004E6288"/>
    <w:pPr>
      <w:numPr>
        <w:numId w:val="0"/>
      </w:numPr>
    </w:pPr>
    <w:rPr>
      <w:rFonts w:eastAsia="Times New Roman" w:cs="Times New Roman"/>
      <w:szCs w:val="20"/>
    </w:rPr>
  </w:style>
  <w:style w:type="paragraph" w:customStyle="1" w:styleId="eaae-referencesandacknowledgment">
    <w:name w:val="eaae - references and acknowledgment"/>
    <w:basedOn w:val="eaae-paragraph"/>
    <w:rsid w:val="004E6288"/>
    <w:pPr>
      <w:ind w:firstLine="0"/>
    </w:pPr>
    <w:rPr>
      <w:sz w:val="18"/>
      <w:szCs w:val="20"/>
    </w:rPr>
  </w:style>
  <w:style w:type="paragraph" w:customStyle="1" w:styleId="eaae-ContenttableandSource">
    <w:name w:val="eaae - Content table and Source"/>
    <w:basedOn w:val="eaae-paragraph"/>
    <w:rsid w:val="004E6288"/>
    <w:pPr>
      <w:suppressAutoHyphens/>
      <w:spacing w:line="240" w:lineRule="auto"/>
      <w:ind w:firstLine="0"/>
      <w:jc w:val="right"/>
    </w:pPr>
    <w:rPr>
      <w:sz w:val="18"/>
    </w:rPr>
  </w:style>
  <w:style w:type="character" w:styleId="Enfasicorsivo">
    <w:name w:val="Emphasis"/>
    <w:aliases w:val="eaae - italics for referces and acknowledgement"/>
    <w:qFormat/>
    <w:rsid w:val="004E6288"/>
    <w:rPr>
      <w:i/>
      <w:iCs/>
    </w:rPr>
  </w:style>
  <w:style w:type="character" w:styleId="Rimandonotaapidipagina">
    <w:name w:val="footnote reference"/>
    <w:semiHidden/>
    <w:rsid w:val="004E6288"/>
    <w:rPr>
      <w:rFonts w:ascii="Times New Roman" w:hAnsi="Times New Roman"/>
      <w:sz w:val="18"/>
      <w:vertAlign w:val="superscript"/>
    </w:rPr>
  </w:style>
  <w:style w:type="paragraph" w:customStyle="1" w:styleId="eaae-footnotes">
    <w:name w:val="eaae - footnotes"/>
    <w:basedOn w:val="Normale"/>
    <w:rsid w:val="004E6288"/>
    <w:pPr>
      <w:spacing w:after="0" w:line="240" w:lineRule="auto"/>
      <w:jc w:val="both"/>
    </w:pPr>
    <w:rPr>
      <w:rFonts w:ascii="Times New Roman" w:hAnsi="Times New Roman"/>
      <w:sz w:val="16"/>
      <w:szCs w:val="24"/>
      <w:lang w:val="en-GB" w:eastAsia="en-GB"/>
    </w:rPr>
  </w:style>
  <w:style w:type="paragraph" w:customStyle="1" w:styleId="eaae-paragraphItalics">
    <w:name w:val="eaae - paragraph + Italics"/>
    <w:basedOn w:val="eaae-paragraph"/>
    <w:link w:val="eaae-paragraphItalicsCarattere"/>
    <w:rsid w:val="004E6288"/>
    <w:rPr>
      <w:i/>
      <w:iCs/>
    </w:rPr>
  </w:style>
  <w:style w:type="character" w:customStyle="1" w:styleId="eaae-paragraphItalicsCarattere">
    <w:name w:val="eaae - paragraph + Italics Carattere"/>
    <w:link w:val="eaae-paragraphItalics"/>
    <w:rsid w:val="004E6288"/>
    <w:rPr>
      <w:rFonts w:ascii="Times New Roman" w:hAnsi="Times New Roman" w:cs="Times New Roman"/>
      <w:i/>
      <w:iCs/>
      <w:sz w:val="22"/>
      <w:szCs w:val="22"/>
      <w:lang w:val="en-GB" w:eastAsia="en-GB"/>
    </w:rPr>
  </w:style>
  <w:style w:type="paragraph" w:customStyle="1" w:styleId="eaae-ContenttableandSourceAllineatoasinistra">
    <w:name w:val="eaae - Content table and Source + Allineato a sinistra"/>
    <w:basedOn w:val="eaae-ContenttableandSource"/>
    <w:rsid w:val="004E6288"/>
    <w:pPr>
      <w:jc w:val="left"/>
    </w:pPr>
    <w:rPr>
      <w:szCs w:val="20"/>
    </w:rPr>
  </w:style>
  <w:style w:type="paragraph" w:styleId="NormaleWeb">
    <w:name w:val="Normal (Web)"/>
    <w:basedOn w:val="Normale"/>
    <w:uiPriority w:val="99"/>
    <w:semiHidden/>
    <w:unhideWhenUsed/>
    <w:rsid w:val="0027493B"/>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qFormat/>
    <w:rsid w:val="00FC1FF6"/>
    <w:pPr>
      <w:ind w:left="720"/>
      <w:contextualSpacing/>
    </w:pPr>
    <w:rPr>
      <w:rFonts w:eastAsia="Calibri"/>
    </w:rPr>
  </w:style>
  <w:style w:type="character" w:styleId="Enfasigrassetto">
    <w:name w:val="Strong"/>
    <w:uiPriority w:val="22"/>
    <w:qFormat/>
    <w:rsid w:val="00526329"/>
    <w:rPr>
      <w:b/>
      <w:bCs/>
    </w:rPr>
  </w:style>
  <w:style w:type="character" w:styleId="Numeropagina">
    <w:name w:val="page number"/>
    <w:uiPriority w:val="99"/>
    <w:semiHidden/>
    <w:unhideWhenUsed/>
    <w:rsid w:val="00064742"/>
  </w:style>
  <w:style w:type="character" w:customStyle="1" w:styleId="Titolo3Carattere">
    <w:name w:val="Titolo 3 Carattere"/>
    <w:link w:val="Titolo3"/>
    <w:uiPriority w:val="9"/>
    <w:semiHidden/>
    <w:rsid w:val="005A3500"/>
    <w:rPr>
      <w:rFonts w:ascii="Calibri" w:eastAsia="MS Gothic" w:hAnsi="Calibri"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8053">
      <w:bodyDiv w:val="1"/>
      <w:marLeft w:val="0"/>
      <w:marRight w:val="0"/>
      <w:marTop w:val="0"/>
      <w:marBottom w:val="0"/>
      <w:divBdr>
        <w:top w:val="none" w:sz="0" w:space="0" w:color="auto"/>
        <w:left w:val="none" w:sz="0" w:space="0" w:color="auto"/>
        <w:bottom w:val="none" w:sz="0" w:space="0" w:color="auto"/>
        <w:right w:val="none" w:sz="0" w:space="0" w:color="auto"/>
      </w:divBdr>
      <w:divsChild>
        <w:div w:id="817721452">
          <w:marLeft w:val="0"/>
          <w:marRight w:val="0"/>
          <w:marTop w:val="0"/>
          <w:marBottom w:val="0"/>
          <w:divBdr>
            <w:top w:val="none" w:sz="0" w:space="0" w:color="auto"/>
            <w:left w:val="none" w:sz="0" w:space="0" w:color="auto"/>
            <w:bottom w:val="none" w:sz="0" w:space="0" w:color="auto"/>
            <w:right w:val="none" w:sz="0" w:space="0" w:color="auto"/>
          </w:divBdr>
          <w:divsChild>
            <w:div w:id="1567835569">
              <w:marLeft w:val="0"/>
              <w:marRight w:val="0"/>
              <w:marTop w:val="0"/>
              <w:marBottom w:val="0"/>
              <w:divBdr>
                <w:top w:val="none" w:sz="0" w:space="0" w:color="auto"/>
                <w:left w:val="none" w:sz="0" w:space="0" w:color="auto"/>
                <w:bottom w:val="none" w:sz="0" w:space="0" w:color="auto"/>
                <w:right w:val="none" w:sz="0" w:space="0" w:color="auto"/>
              </w:divBdr>
            </w:div>
          </w:divsChild>
        </w:div>
        <w:div w:id="1117144428">
          <w:marLeft w:val="0"/>
          <w:marRight w:val="0"/>
          <w:marTop w:val="0"/>
          <w:marBottom w:val="0"/>
          <w:divBdr>
            <w:top w:val="none" w:sz="0" w:space="0" w:color="auto"/>
            <w:left w:val="none" w:sz="0" w:space="0" w:color="auto"/>
            <w:bottom w:val="none" w:sz="0" w:space="0" w:color="auto"/>
            <w:right w:val="none" w:sz="0" w:space="0" w:color="auto"/>
          </w:divBdr>
          <w:divsChild>
            <w:div w:id="20933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email.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164179104477615"/>
          <c:y val="8.0357142857142835E-2"/>
          <c:w val="0.45970149253731285"/>
          <c:h val="0.66071428571428603"/>
        </c:manualLayout>
      </c:layout>
      <c:lineChart>
        <c:grouping val="stacked"/>
        <c:varyColors val="0"/>
        <c:ser>
          <c:idx val="0"/>
          <c:order val="0"/>
          <c:tx>
            <c:strRef>
              <c:f>Foglio1!$A$1</c:f>
              <c:strCache>
                <c:ptCount val="1"/>
                <c:pt idx="0">
                  <c:v>length</c:v>
                </c:pt>
              </c:strCache>
            </c:strRef>
          </c:tx>
          <c:spPr>
            <a:ln w="3172">
              <a:solidFill>
                <a:srgbClr val="63AAFE"/>
              </a:solidFill>
              <a:prstDash val="solid"/>
            </a:ln>
          </c:spPr>
          <c:marker>
            <c:symbol val="diamond"/>
            <c:size val="2"/>
            <c:spPr>
              <a:solidFill>
                <a:srgbClr val="000000"/>
              </a:solidFill>
              <a:ln>
                <a:solidFill>
                  <a:srgbClr val="FFFFFF"/>
                </a:solidFill>
                <a:prstDash val="solid"/>
              </a:ln>
            </c:spPr>
          </c:marker>
          <c:val>
            <c:numRef>
              <c:f>Foglio1!$A$2:$A$11</c:f>
              <c:numCache>
                <c:formatCode>General</c:formatCode>
                <c:ptCount val="10"/>
                <c:pt idx="0">
                  <c:v>1</c:v>
                </c:pt>
                <c:pt idx="1">
                  <c:v>2</c:v>
                </c:pt>
                <c:pt idx="2">
                  <c:v>3</c:v>
                </c:pt>
                <c:pt idx="3">
                  <c:v>4</c:v>
                </c:pt>
                <c:pt idx="4">
                  <c:v>5</c:v>
                </c:pt>
                <c:pt idx="5">
                  <c:v>6</c:v>
                </c:pt>
              </c:numCache>
            </c:numRef>
          </c:val>
          <c:smooth val="0"/>
          <c:extLst>
            <c:ext xmlns:c16="http://schemas.microsoft.com/office/drawing/2014/chart" uri="{C3380CC4-5D6E-409C-BE32-E72D297353CC}">
              <c16:uniqueId val="{00000000-5C17-4064-BFB6-6D471F4231AB}"/>
            </c:ext>
          </c:extLst>
        </c:ser>
        <c:ser>
          <c:idx val="1"/>
          <c:order val="1"/>
          <c:tx>
            <c:strRef>
              <c:f>Foglio1!$B$1</c:f>
              <c:strCache>
                <c:ptCount val="1"/>
                <c:pt idx="0">
                  <c:v>time</c:v>
                </c:pt>
              </c:strCache>
            </c:strRef>
          </c:tx>
          <c:spPr>
            <a:ln w="3172">
              <a:solidFill>
                <a:srgbClr val="333333"/>
              </a:solidFill>
              <a:prstDash val="solid"/>
            </a:ln>
          </c:spPr>
          <c:marker>
            <c:symbol val="square"/>
            <c:size val="2"/>
            <c:spPr>
              <a:solidFill>
                <a:srgbClr val="000000"/>
              </a:solidFill>
              <a:ln>
                <a:solidFill>
                  <a:srgbClr val="FFFFFF"/>
                </a:solidFill>
                <a:prstDash val="solid"/>
              </a:ln>
            </c:spPr>
          </c:marker>
          <c:val>
            <c:numRef>
              <c:f>Foglio1!$B$2:$B$11</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1-5C17-4064-BFB6-6D471F4231AB}"/>
            </c:ext>
          </c:extLst>
        </c:ser>
        <c:dLbls>
          <c:showLegendKey val="0"/>
          <c:showVal val="0"/>
          <c:showCatName val="0"/>
          <c:showSerName val="0"/>
          <c:showPercent val="0"/>
          <c:showBubbleSize val="0"/>
        </c:dLbls>
        <c:marker val="1"/>
        <c:smooth val="0"/>
        <c:axId val="116847744"/>
        <c:axId val="116850048"/>
      </c:lineChart>
      <c:catAx>
        <c:axId val="116847744"/>
        <c:scaling>
          <c:orientation val="minMax"/>
        </c:scaling>
        <c:delete val="0"/>
        <c:axPos val="b"/>
        <c:title>
          <c:tx>
            <c:rich>
              <a:bodyPr/>
              <a:lstStyle/>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time (minutes)</a:t>
                </a:r>
              </a:p>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&lt;Arial, 10, italic&gt;</a:t>
                </a:r>
              </a:p>
            </c:rich>
          </c:tx>
          <c:layout>
            <c:manualLayout>
              <c:xMode val="edge"/>
              <c:yMode val="edge"/>
              <c:x val="0.40895528683914523"/>
              <c:y val="0.81696418592837172"/>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50048"/>
        <c:crosses val="autoZero"/>
        <c:auto val="1"/>
        <c:lblAlgn val="ctr"/>
        <c:lblOffset val="100"/>
        <c:tickLblSkip val="2"/>
        <c:tickMarkSkip val="1"/>
        <c:noMultiLvlLbl val="0"/>
      </c:catAx>
      <c:valAx>
        <c:axId val="116850048"/>
        <c:scaling>
          <c:orientation val="minMax"/>
        </c:scaling>
        <c:delete val="0"/>
        <c:axPos val="l"/>
        <c:title>
          <c:tx>
            <c:rich>
              <a:bodyPr/>
              <a:lstStyle/>
              <a:p>
                <a:pPr>
                  <a:defRPr sz="914" b="0" i="1" u="none" strike="noStrike" baseline="0">
                    <a:solidFill>
                      <a:srgbClr val="000000"/>
                    </a:solidFill>
                    <a:latin typeface="Arial"/>
                    <a:ea typeface="Arial"/>
                    <a:cs typeface="Arial"/>
                  </a:defRPr>
                </a:pPr>
                <a:r>
                  <a:rPr lang="it-IT"/>
                  <a:t>length (cm)</a:t>
                </a:r>
              </a:p>
            </c:rich>
          </c:tx>
          <c:layout>
            <c:manualLayout>
              <c:xMode val="edge"/>
              <c:yMode val="edge"/>
              <c:x val="0.12835826771653538"/>
              <c:y val="0.30357124714249439"/>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47744"/>
        <c:crosses val="autoZero"/>
        <c:crossBetween val="between"/>
      </c:valAx>
      <c:spPr>
        <a:noFill/>
        <a:ln w="25376">
          <a:noFill/>
        </a:ln>
      </c:spPr>
    </c:plotArea>
    <c:legend>
      <c:legendPos val="r"/>
      <c:layout>
        <c:manualLayout>
          <c:xMode val="edge"/>
          <c:yMode val="edge"/>
          <c:x val="0.80213903743315551"/>
          <c:y val="0.40993788819875782"/>
          <c:w val="0.18983957219251341"/>
          <c:h val="0.20496894409937896"/>
        </c:manualLayout>
      </c:layout>
      <c:overlay val="0"/>
      <c:spPr>
        <a:solidFill>
          <a:srgbClr val="FFFFFF"/>
        </a:solidFill>
        <a:ln w="3172">
          <a:solidFill>
            <a:srgbClr val="000000"/>
          </a:solidFill>
          <a:prstDash val="solid"/>
        </a:ln>
      </c:spPr>
      <c:txPr>
        <a:bodyPr/>
        <a:lstStyle/>
        <a:p>
          <a:pPr>
            <a:defRPr sz="860" b="0" i="1" u="none" strike="noStrike" baseline="0">
              <a:solidFill>
                <a:srgbClr val="000000"/>
              </a:solidFill>
              <a:latin typeface="Arial"/>
              <a:ea typeface="Arial"/>
              <a:cs typeface="Arial"/>
            </a:defRPr>
          </a:pPr>
          <a:endParaRPr lang="it-IT"/>
        </a:p>
      </c:txPr>
    </c:legend>
    <c:plotVisOnly val="1"/>
    <c:dispBlanksAs val="zero"/>
    <c:showDLblsOverMax val="0"/>
  </c:chart>
  <c:spPr>
    <a:solidFill>
      <a:srgbClr val="FFFFFF"/>
    </a:solidFill>
    <a:ln>
      <a:noFill/>
    </a:ln>
  </c:spPr>
  <c:txPr>
    <a:bodyPr/>
    <a:lstStyle/>
    <a:p>
      <a:pPr>
        <a:defRPr sz="954" b="0" i="0" u="none" strike="noStrike" baseline="0">
          <a:solidFill>
            <a:srgbClr val="000000"/>
          </a:solidFill>
          <a:latin typeface="Arial"/>
          <a:ea typeface="Arial"/>
          <a:cs typeface="Arial"/>
        </a:defRPr>
      </a:pPr>
      <a:endParaRPr lang="it-IT"/>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4</Pages>
  <Words>1024</Words>
  <Characters>5840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Title &lt;Arial 13, bold&gt;</vt:lpstr>
    </vt:vector>
  </TitlesOfParts>
  <Company/>
  <LinksUpToDate>false</LinksUpToDate>
  <CharactersWithSpaces>6851</CharactersWithSpaces>
  <SharedDoc>false</SharedDoc>
  <HLinks>
    <vt:vector size="6" baseType="variant">
      <vt:variant>
        <vt:i4>6553681</vt:i4>
      </vt:variant>
      <vt:variant>
        <vt:i4>0</vt:i4>
      </vt:variant>
      <vt:variant>
        <vt:i4>0</vt:i4>
      </vt:variant>
      <vt:variant>
        <vt:i4>5</vt:i4>
      </vt:variant>
      <vt:variant>
        <vt:lpwstr>mailto:correspondingauthor@email.eu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&lt;Arial 13, bold&gt;</dc:title>
  <dc:creator>marandola</dc:creator>
  <cp:lastModifiedBy>Federica De Maria (CREA-PB)</cp:lastModifiedBy>
  <cp:revision>6</cp:revision>
  <cp:lastPrinted>2011-04-04T11:59:00Z</cp:lastPrinted>
  <dcterms:created xsi:type="dcterms:W3CDTF">2026-01-05T17:02:00Z</dcterms:created>
  <dcterms:modified xsi:type="dcterms:W3CDTF">2026-01-05T17:13:00Z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a2af5d42-ccc0-4abb-9751-2bcfddca133c</vt:lpwstr>
  </property>
</Properties>
</file>