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proofErr w:type="spellStart"/>
      <w:r w:rsidRPr="0034239E">
        <w:t>Firstauthor</w:t>
      </w:r>
      <w:proofErr w:type="spellEnd"/>
      <w:r w:rsidRPr="0034239E">
        <w:t xml:space="preserve"> N.</w:t>
      </w:r>
      <w:r w:rsidR="004E6288" w:rsidRPr="0034239E">
        <w:rPr>
          <w:vertAlign w:val="superscript"/>
        </w:rPr>
        <w:t>1</w:t>
      </w:r>
      <w:r w:rsidR="004E6288" w:rsidRPr="0034239E">
        <w:t xml:space="preserve">, </w:t>
      </w:r>
      <w:proofErr w:type="spellStart"/>
      <w:r w:rsidR="004E6288" w:rsidRPr="0034239E">
        <w:t>Secondauthor</w:t>
      </w:r>
      <w:proofErr w:type="spellEnd"/>
      <w:r w:rsidR="004E6288" w:rsidRPr="0034239E">
        <w:t xml:space="preserve"> N.</w:t>
      </w:r>
      <w:r w:rsidR="004E6288" w:rsidRPr="0034239E">
        <w:rPr>
          <w:vertAlign w:val="superscript"/>
        </w:rPr>
        <w:t>2</w:t>
      </w:r>
      <w:r w:rsidR="004E6288" w:rsidRPr="0034239E">
        <w:t xml:space="preserve"> and </w:t>
      </w:r>
      <w:proofErr w:type="spellStart"/>
      <w:r w:rsidR="004E6288" w:rsidRPr="0034239E">
        <w:t>Othercoauthor</w:t>
      </w:r>
      <w:proofErr w:type="spellEnd"/>
      <w:r w:rsidR="004E6288" w:rsidRPr="0034239E">
        <w:t xml:space="preserve">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000000"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2017DAB6" w:rsidR="00976E6B" w:rsidRPr="00080F60" w:rsidRDefault="00BC0183" w:rsidP="00976E6B">
      <w:pPr>
        <w:pStyle w:val="eaae-authorinfo"/>
        <w:rPr>
          <w:lang w:val="en-US"/>
        </w:rPr>
      </w:pPr>
      <w:r w:rsidRPr="00BC0183">
        <w:t xml:space="preserve">Paper prepared for presentation at the </w:t>
      </w:r>
      <w:r w:rsidR="00976E6B">
        <w:t>1</w:t>
      </w:r>
      <w:r w:rsidR="003C09F9">
        <w:t>4</w:t>
      </w:r>
      <w:r w:rsidR="00976E6B" w:rsidRPr="009F6688">
        <w:rPr>
          <w:vertAlign w:val="superscript"/>
        </w:rPr>
        <w:t>th</w:t>
      </w:r>
      <w:r w:rsidR="00976E6B">
        <w:t xml:space="preserve"> AIEAA Conference </w:t>
      </w:r>
    </w:p>
    <w:p w14:paraId="4F345680" w14:textId="73794118" w:rsidR="00976E6B" w:rsidRPr="00760704" w:rsidRDefault="003C09F9" w:rsidP="00976E6B">
      <w:pPr>
        <w:pStyle w:val="eaae-authorinfo"/>
        <w:rPr>
          <w:lang w:val="en-US"/>
        </w:rPr>
      </w:pPr>
      <w:r>
        <w:rPr>
          <w:lang w:val="en-US"/>
        </w:rPr>
        <w:t>18</w:t>
      </w:r>
      <w:r w:rsidR="00976E6B" w:rsidRPr="00760704">
        <w:rPr>
          <w:lang w:val="en-US"/>
        </w:rPr>
        <w:t>-</w:t>
      </w:r>
      <w:r w:rsidR="00AE546A">
        <w:rPr>
          <w:lang w:val="en-US"/>
        </w:rPr>
        <w:t>2</w:t>
      </w:r>
      <w:r>
        <w:rPr>
          <w:lang w:val="en-US"/>
        </w:rPr>
        <w:t>0</w:t>
      </w:r>
      <w:r w:rsidR="00976E6B" w:rsidRPr="00760704">
        <w:rPr>
          <w:lang w:val="en-US"/>
        </w:rPr>
        <w:t xml:space="preserve"> June 202</w:t>
      </w:r>
      <w:r>
        <w:rPr>
          <w:lang w:val="en-US"/>
        </w:rPr>
        <w:t>5</w:t>
      </w:r>
    </w:p>
    <w:p w14:paraId="37ACE4CF" w14:textId="5EE96829" w:rsidR="00976E6B" w:rsidRPr="00760704" w:rsidRDefault="00976E6B" w:rsidP="00976E6B">
      <w:pPr>
        <w:pStyle w:val="eaae-authorinfo"/>
        <w:rPr>
          <w:lang w:val="en-US"/>
        </w:rPr>
      </w:pPr>
      <w:r w:rsidRPr="00760704">
        <w:rPr>
          <w:lang w:val="en-US"/>
        </w:rPr>
        <w:t>Universit</w:t>
      </w:r>
      <w:r w:rsidR="00080F60" w:rsidRPr="00760704">
        <w:rPr>
          <w:lang w:val="en-US"/>
        </w:rPr>
        <w:t>y of</w:t>
      </w:r>
      <w:r w:rsidRPr="00760704">
        <w:rPr>
          <w:lang w:val="en-US"/>
        </w:rPr>
        <w:t xml:space="preserve"> </w:t>
      </w:r>
      <w:r w:rsidR="003C09F9">
        <w:rPr>
          <w:lang w:val="en-US"/>
        </w:rPr>
        <w:t>Pisa,</w:t>
      </w:r>
      <w:r w:rsidRPr="00760704">
        <w:rPr>
          <w:lang w:val="en-US"/>
        </w:rPr>
        <w:t xml:space="preserve"> </w:t>
      </w:r>
      <w:r w:rsidR="003C09F9">
        <w:rPr>
          <w:lang w:val="en-US"/>
        </w:rPr>
        <w:t>Pisa</w:t>
      </w:r>
      <w:r w:rsidRPr="00760704">
        <w:rPr>
          <w:lang w:val="en-US"/>
        </w:rPr>
        <w:t>, Italy</w:t>
      </w:r>
    </w:p>
    <w:p w14:paraId="1A2B6852" w14:textId="3B1950D4" w:rsidR="002C03D8" w:rsidRPr="003C09F9" w:rsidRDefault="003C09F9" w:rsidP="003C09F9">
      <w:pPr>
        <w:pStyle w:val="eaae-authorinfo"/>
        <w:spacing w:after="120"/>
      </w:pPr>
      <w:r w:rsidRPr="003C09F9">
        <w:t xml:space="preserve">Reconciling competitiveness and sustainability in the </w:t>
      </w:r>
      <w:proofErr w:type="spellStart"/>
      <w:r w:rsidRPr="003C09F9">
        <w:t>agrifood</w:t>
      </w:r>
      <w:proofErr w:type="spellEnd"/>
      <w:r w:rsidRPr="003C09F9">
        <w:t xml:space="preserve"> system: the role of knowledge and innovation</w:t>
      </w:r>
    </w:p>
    <w:p w14:paraId="3457BEC1" w14:textId="77777777" w:rsidR="003C09F9" w:rsidRPr="003C09F9" w:rsidRDefault="003C09F9" w:rsidP="003C09F9">
      <w:pPr>
        <w:jc w:val="center"/>
        <w:rPr>
          <w:i/>
          <w:lang w:val="en-GB"/>
        </w:rPr>
      </w:pPr>
    </w:p>
    <w:p w14:paraId="440BBD8E" w14:textId="77777777" w:rsidR="003C09F9" w:rsidRPr="0034239E" w:rsidRDefault="003C09F9" w:rsidP="002B4116">
      <w:pPr>
        <w:pStyle w:val="eaae-authorinfo"/>
        <w:spacing w:after="120"/>
      </w:pPr>
    </w:p>
    <w:p w14:paraId="0E4DCD5C" w14:textId="77777777" w:rsidR="0093222E" w:rsidRPr="0034239E" w:rsidRDefault="0093222E" w:rsidP="009F6688">
      <w:pPr>
        <w:pStyle w:val="eaae-PaperTitle"/>
        <w:spacing w:before="480"/>
        <w:contextualSpacing w:val="0"/>
        <w:rPr>
          <w:lang w:val="en-GB"/>
        </w:rPr>
      </w:pPr>
      <w:r w:rsidRPr="0034239E">
        <w:rPr>
          <w:lang w:val="en-GB"/>
        </w:rPr>
        <w:t>Summary</w:t>
      </w:r>
    </w:p>
    <w:p w14:paraId="59CC0568" w14:textId="77777777" w:rsidR="00F76D0A" w:rsidRPr="0034239E" w:rsidRDefault="00547036" w:rsidP="009F6688">
      <w:pPr>
        <w:pStyle w:val="eaae-Abstract"/>
        <w:jc w:val="center"/>
        <w:rPr>
          <w:sz w:val="20"/>
        </w:rPr>
      </w:pPr>
      <w:r w:rsidRPr="0034239E">
        <w:rPr>
          <w:sz w:val="20"/>
        </w:rPr>
        <w:t xml:space="preserve">Provide here </w:t>
      </w:r>
      <w:r w:rsidR="00F76D0A" w:rsidRPr="0034239E">
        <w:rPr>
          <w:sz w:val="20"/>
        </w:rPr>
        <w:t xml:space="preserve">a summary of your paper no longer than </w:t>
      </w:r>
      <w:r w:rsidR="00FC1FF6" w:rsidRPr="0034239E">
        <w:rPr>
          <w:b/>
          <w:sz w:val="20"/>
        </w:rPr>
        <w:t>3</w:t>
      </w:r>
      <w:r w:rsidR="00F76D0A" w:rsidRPr="0034239E">
        <w:rPr>
          <w:b/>
          <w:sz w:val="20"/>
        </w:rPr>
        <w:t>00 words</w:t>
      </w:r>
      <w:r w:rsidR="00F76D0A" w:rsidRPr="0034239E">
        <w:rPr>
          <w:sz w:val="20"/>
        </w:rPr>
        <w:t>. (Times New Roman</w:t>
      </w:r>
      <w:r w:rsidR="005B4158" w:rsidRPr="0034239E">
        <w:rPr>
          <w:sz w:val="20"/>
        </w:rPr>
        <w:t>,</w:t>
      </w:r>
      <w:r w:rsidR="00F76D0A" w:rsidRPr="0034239E">
        <w:rPr>
          <w:sz w:val="20"/>
        </w:rPr>
        <w:t xml:space="preserve"> 10</w:t>
      </w:r>
      <w:r w:rsidR="005B4158" w:rsidRPr="0034239E">
        <w:rPr>
          <w:sz w:val="20"/>
        </w:rPr>
        <w:t>,</w:t>
      </w:r>
      <w:r w:rsidR="00F76D0A" w:rsidRPr="0034239E">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77777777" w:rsidR="004E6288" w:rsidRPr="0034239E" w:rsidRDefault="0093222E" w:rsidP="002B4116">
      <w:pPr>
        <w:pStyle w:val="eaae-Abstract"/>
        <w:rPr>
          <w:i w:val="0"/>
          <w:sz w:val="20"/>
        </w:rPr>
      </w:pPr>
      <w:r w:rsidRPr="0034239E">
        <w:rPr>
          <w:i w:val="0"/>
          <w:sz w:val="20"/>
        </w:rPr>
        <w:t>Ke</w:t>
      </w:r>
      <w:r w:rsidR="00547036" w:rsidRPr="0034239E">
        <w:rPr>
          <w:i w:val="0"/>
          <w:sz w:val="20"/>
        </w:rPr>
        <w:t>ywords: maximum five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 xml:space="preserve">JEL Classification </w:t>
      </w:r>
      <w:proofErr w:type="gramStart"/>
      <w:r w:rsidRPr="001F512D">
        <w:rPr>
          <w:i w:val="0"/>
          <w:sz w:val="20"/>
          <w:lang w:val="fr-FR"/>
        </w:rPr>
        <w:t>codes:</w:t>
      </w:r>
      <w:proofErr w:type="gramEnd"/>
      <w:r w:rsidRPr="001F512D">
        <w:rPr>
          <w:i w:val="0"/>
          <w:sz w:val="20"/>
          <w:lang w:val="fr-FR"/>
        </w:rPr>
        <w:t xml:space="preserve">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A95C05">
      <w:pPr>
        <w:pStyle w:val="eaae-heading1"/>
        <w:rPr>
          <w:lang w:val="fr-FR"/>
        </w:rPr>
        <w:sectPr w:rsidR="00547036" w:rsidRPr="001F512D" w:rsidSect="00B21A4C">
          <w:headerReference w:type="default" r:id="rId9"/>
          <w:footerReference w:type="default" r:id="rId10"/>
          <w:pgSz w:w="11906" w:h="16838"/>
          <w:pgMar w:top="1417" w:right="1134" w:bottom="1134" w:left="1134" w:header="708" w:footer="708" w:gutter="0"/>
          <w:cols w:space="708"/>
          <w:docGrid w:linePitch="360"/>
        </w:sectPr>
      </w:pPr>
    </w:p>
    <w:p w14:paraId="64E3ABE6" w14:textId="77777777" w:rsidR="00547036" w:rsidRPr="001F512D" w:rsidRDefault="00547036" w:rsidP="00547036">
      <w:pPr>
        <w:pStyle w:val="eaae-PaperTitle"/>
        <w:rPr>
          <w:lang w:val="fr-FR"/>
        </w:rPr>
      </w:pPr>
    </w:p>
    <w:p w14:paraId="0D4688F9" w14:textId="77777777" w:rsidR="00547036" w:rsidRPr="0034239E" w:rsidRDefault="00547036" w:rsidP="00547036">
      <w:pPr>
        <w:pStyle w:val="eaae-PaperTitle"/>
        <w:rPr>
          <w:lang w:val="en-GB"/>
        </w:rPr>
      </w:pPr>
      <w:r w:rsidRPr="0034239E">
        <w:rPr>
          <w:lang w:val="en-GB"/>
        </w:rPr>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w:t>
      </w:r>
      <w:proofErr w:type="gramStart"/>
      <w:r w:rsidRPr="0034239E">
        <w:t>Other</w:t>
      </w:r>
      <w:proofErr w:type="gramEnd"/>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Pr="0034239E" w:rsidRDefault="00547036" w:rsidP="00547036">
      <w:pPr>
        <w:pStyle w:val="eaae-authorinfo"/>
        <w:spacing w:after="120"/>
        <w:jc w:val="left"/>
      </w:pPr>
    </w:p>
    <w:p w14:paraId="2EC7E7D3" w14:textId="77777777" w:rsidR="00A95C05" w:rsidRPr="0034239E" w:rsidRDefault="00A95C05" w:rsidP="00547036">
      <w:pPr>
        <w:pStyle w:val="eaae-authorinfo"/>
        <w:spacing w:after="120"/>
        <w:jc w:val="left"/>
      </w:pPr>
    </w:p>
    <w:p w14:paraId="461544C6" w14:textId="77777777" w:rsidR="00A95C05" w:rsidRPr="0034239E" w:rsidRDefault="00A95C05" w:rsidP="00547036">
      <w:pPr>
        <w:pStyle w:val="eaae-authorinfo"/>
        <w:spacing w:after="120"/>
        <w:jc w:val="left"/>
        <w:rPr>
          <w:i/>
        </w:rPr>
      </w:pPr>
      <w:r w:rsidRPr="0034239E">
        <w:rPr>
          <w:i/>
        </w:rPr>
        <w:t xml:space="preserve">Headings: </w:t>
      </w:r>
    </w:p>
    <w:p w14:paraId="38FC3679" w14:textId="77777777" w:rsidR="00A95C05" w:rsidRPr="0034239E" w:rsidRDefault="00A95C05" w:rsidP="00547036">
      <w:pPr>
        <w:pStyle w:val="eaae-authorinfo"/>
        <w:spacing w:after="120"/>
        <w:jc w:val="left"/>
        <w:rPr>
          <w:i/>
        </w:rPr>
      </w:pPr>
      <w:r w:rsidRPr="0034239E">
        <w:rPr>
          <w:i/>
        </w:rPr>
        <w:t xml:space="preserve">Chapter headings: enumerate Chapter Headings by </w:t>
      </w:r>
      <w:proofErr w:type="spellStart"/>
      <w:r w:rsidRPr="0034239E">
        <w:rPr>
          <w:i/>
        </w:rPr>
        <w:t>arabic</w:t>
      </w:r>
      <w:proofErr w:type="spellEnd"/>
      <w:r w:rsidRPr="0034239E">
        <w:rPr>
          <w:i/>
        </w:rPr>
        <w:t xml:space="preserve"> numbers (1., 2., etc.); first level Chapter Headings use all caps (Times New Roman 11, bold); the Style “</w:t>
      </w:r>
      <w:proofErr w:type="spellStart"/>
      <w:r w:rsidRPr="0034239E">
        <w:rPr>
          <w:i/>
        </w:rPr>
        <w:t>eaae</w:t>
      </w:r>
      <w:proofErr w:type="spellEnd"/>
      <w:r w:rsidR="00824D72" w:rsidRPr="0034239E">
        <w:rPr>
          <w:i/>
        </w:rPr>
        <w:t xml:space="preserve"> </w:t>
      </w:r>
      <w:r w:rsidRPr="0034239E">
        <w:rPr>
          <w:i/>
        </w:rPr>
        <w:t xml:space="preserve">- heading1” leaves automatically space (18 point before heading and 10 before paragraph). </w:t>
      </w:r>
    </w:p>
    <w:p w14:paraId="3EC291EE" w14:textId="77777777" w:rsidR="00D14592" w:rsidRPr="0034239E" w:rsidRDefault="00A95C05" w:rsidP="00547036">
      <w:pPr>
        <w:pStyle w:val="eaae-authorinfo"/>
        <w:spacing w:after="120"/>
        <w:jc w:val="left"/>
        <w:rPr>
          <w:i/>
        </w:rPr>
      </w:pPr>
      <w:r w:rsidRPr="0034239E">
        <w:rPr>
          <w:i/>
        </w:rPr>
        <w:t xml:space="preserve">Subchapter </w:t>
      </w:r>
      <w:r w:rsidR="000C1F37" w:rsidRPr="0034239E">
        <w:rPr>
          <w:i/>
        </w:rPr>
        <w:t xml:space="preserve">(i.e. second level) </w:t>
      </w:r>
      <w:r w:rsidRPr="0034239E">
        <w:rPr>
          <w:i/>
        </w:rPr>
        <w:t>headings: follow the enumeration of the pr</w:t>
      </w:r>
      <w:r w:rsidR="00D14592" w:rsidRPr="0034239E">
        <w:rPr>
          <w:i/>
        </w:rPr>
        <w:t>evious heading (1.1., 1.2., etc</w:t>
      </w:r>
      <w:r w:rsidR="000C1F37" w:rsidRPr="0034239E">
        <w:rPr>
          <w:i/>
        </w:rPr>
        <w:t xml:space="preserve">); </w:t>
      </w:r>
      <w:r w:rsidR="00D14592" w:rsidRPr="0034239E">
        <w:rPr>
          <w:i/>
        </w:rPr>
        <w:t>second</w:t>
      </w:r>
      <w:r w:rsidR="000C1F37" w:rsidRPr="0034239E">
        <w:rPr>
          <w:i/>
        </w:rPr>
        <w:t xml:space="preserve"> level </w:t>
      </w:r>
      <w:r w:rsidR="00566446">
        <w:rPr>
          <w:i/>
        </w:rPr>
        <w:t>h</w:t>
      </w:r>
      <w:r w:rsidR="000C1F37" w:rsidRPr="0034239E">
        <w:rPr>
          <w:i/>
        </w:rPr>
        <w:t xml:space="preserve">eadings use </w:t>
      </w:r>
      <w:r w:rsidR="00D14592" w:rsidRPr="0034239E">
        <w:rPr>
          <w:i/>
        </w:rPr>
        <w:t>normal case</w:t>
      </w:r>
      <w:r w:rsidR="000C1F37" w:rsidRPr="0034239E">
        <w:rPr>
          <w:i/>
        </w:rPr>
        <w:t xml:space="preserve"> (Times New Roman 11, bold</w:t>
      </w:r>
      <w:r w:rsidR="00D14592" w:rsidRPr="0034239E">
        <w:rPr>
          <w:i/>
        </w:rPr>
        <w:t>, italics</w:t>
      </w:r>
      <w:r w:rsidR="000C1F37" w:rsidRPr="0034239E">
        <w:rPr>
          <w:i/>
        </w:rPr>
        <w:t>); the Style “</w:t>
      </w:r>
      <w:proofErr w:type="spellStart"/>
      <w:r w:rsidR="000C1F37" w:rsidRPr="0034239E">
        <w:rPr>
          <w:i/>
        </w:rPr>
        <w:t>eaae</w:t>
      </w:r>
      <w:proofErr w:type="spellEnd"/>
      <w:r w:rsidR="00824D72" w:rsidRPr="0034239E">
        <w:rPr>
          <w:i/>
        </w:rPr>
        <w:t xml:space="preserve"> </w:t>
      </w:r>
      <w:r w:rsidR="00D14592" w:rsidRPr="0034239E">
        <w:rPr>
          <w:i/>
        </w:rPr>
        <w:t>–</w:t>
      </w:r>
      <w:r w:rsidR="000C1F37" w:rsidRPr="0034239E">
        <w:rPr>
          <w:i/>
        </w:rPr>
        <w:t xml:space="preserve"> heading</w:t>
      </w:r>
      <w:r w:rsidR="00D14592" w:rsidRPr="0034239E">
        <w:rPr>
          <w:i/>
        </w:rPr>
        <w:t>2</w:t>
      </w:r>
      <w:r w:rsidR="000C1F37" w:rsidRPr="0034239E">
        <w:rPr>
          <w:i/>
        </w:rPr>
        <w:t>” leaves automatically space (18 point before heading and 10 before paragraph).</w:t>
      </w:r>
    </w:p>
    <w:p w14:paraId="4965265C" w14:textId="77777777" w:rsidR="00D14592" w:rsidRPr="0034239E" w:rsidRDefault="00D14592" w:rsidP="00547036">
      <w:pPr>
        <w:pStyle w:val="eaae-authorinfo"/>
        <w:spacing w:after="120"/>
        <w:jc w:val="left"/>
        <w:rPr>
          <w:i/>
        </w:rPr>
      </w:pPr>
      <w:r w:rsidRPr="0034239E">
        <w:rPr>
          <w:i/>
        </w:rPr>
        <w:t>Body:</w:t>
      </w:r>
    </w:p>
    <w:p w14:paraId="487D7B87" w14:textId="77777777" w:rsidR="00A95C05" w:rsidRPr="0034239E" w:rsidRDefault="00566446" w:rsidP="00547036">
      <w:pPr>
        <w:pStyle w:val="eaae-authorinfo"/>
        <w:spacing w:after="120"/>
        <w:jc w:val="left"/>
      </w:pPr>
      <w:r>
        <w:rPr>
          <w:i/>
        </w:rPr>
        <w:t xml:space="preserve">Text: </w:t>
      </w:r>
      <w:r w:rsidR="000B0774" w:rsidRPr="000B0774">
        <w:rPr>
          <w:i/>
        </w:rPr>
        <w:t>use Times New Roman 11 point such as style “</w:t>
      </w:r>
      <w:proofErr w:type="spellStart"/>
      <w:r w:rsidR="000B0774" w:rsidRPr="000B0774">
        <w:rPr>
          <w:i/>
        </w:rPr>
        <w:t>eaae</w:t>
      </w:r>
      <w:proofErr w:type="spellEnd"/>
      <w:r w:rsidR="000B0774" w:rsidRPr="000B0774">
        <w:rPr>
          <w:i/>
        </w:rPr>
        <w:t xml:space="preserve"> –</w:t>
      </w:r>
      <w:r w:rsidR="000B0774">
        <w:rPr>
          <w:i/>
        </w:rPr>
        <w:t xml:space="preserve"> </w:t>
      </w:r>
      <w:r w:rsidR="000B0774" w:rsidRPr="000B0774">
        <w:rPr>
          <w:i/>
        </w:rPr>
        <w:t xml:space="preserve">paragraph” </w:t>
      </w:r>
      <w:r w:rsidR="000B0774" w:rsidRPr="0034239E">
        <w:rPr>
          <w:i/>
        </w:rPr>
        <w:t>(times new roman 11, normal)</w:t>
      </w:r>
      <w:r w:rsidR="000B0774" w:rsidRPr="000B0774">
        <w:rPr>
          <w:i/>
        </w:rPr>
        <w:t xml:space="preserve">. Only if you want to emphasize special parts of the text use Italics. Start a new paragraph by indenting it from the left margin by 1 cm (and not by inserting a blank line). </w:t>
      </w:r>
    </w:p>
    <w:p w14:paraId="10F8B74C" w14:textId="77777777" w:rsidR="00F76D0A" w:rsidRPr="0034239E" w:rsidRDefault="00824D72" w:rsidP="00A95C05">
      <w:pPr>
        <w:pStyle w:val="eaae-heading1"/>
      </w:pPr>
      <w:r w:rsidRPr="0034239E">
        <w:t xml:space="preserve">Chapter </w:t>
      </w:r>
      <w:r w:rsidR="00C26392" w:rsidRPr="0034239E">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r w:rsidR="00A95C05" w:rsidRPr="0034239E">
        <w:t>(times new roman, 11, normal)</w:t>
      </w:r>
    </w:p>
    <w:p w14:paraId="032CB5B1" w14:textId="77777777" w:rsidR="00C26392" w:rsidRPr="0034239E" w:rsidRDefault="00C235D9" w:rsidP="00D14592">
      <w:pPr>
        <w:pStyle w:val="eaae-heading2"/>
      </w:pPr>
      <w:r w:rsidRPr="0034239E">
        <w:t>Subchapter</w:t>
      </w:r>
      <w:r w:rsidR="00824D72" w:rsidRPr="0034239E">
        <w:t xml:space="preserve"> </w:t>
      </w:r>
      <w:r w:rsidR="00C26392" w:rsidRPr="0034239E">
        <w:t>(Times New Roman, 11, bold, italic)</w:t>
      </w:r>
    </w:p>
    <w:p w14:paraId="6542FCF3" w14:textId="77777777" w:rsidR="00D14592" w:rsidRPr="0034239E" w:rsidRDefault="00D14592" w:rsidP="00D14592">
      <w:pPr>
        <w:pStyle w:val="eaae-paragraph"/>
        <w:spacing w:after="120"/>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55EED237" w14:textId="77777777" w:rsidR="00C235D9" w:rsidRPr="0034239E" w:rsidRDefault="00824D72" w:rsidP="00A95C05">
      <w:pPr>
        <w:pStyle w:val="eaae-heading1"/>
        <w:rPr>
          <w:snapToGrid/>
          <w:lang w:eastAsia="en-GB"/>
        </w:rPr>
      </w:pPr>
      <w:r w:rsidRPr="0034239E">
        <w:t xml:space="preserve">Chapter </w:t>
      </w:r>
      <w:r w:rsidR="00C26392" w:rsidRPr="0034239E">
        <w:rPr>
          <w:snapToGrid/>
          <w:lang w:eastAsia="en-GB"/>
        </w:rPr>
        <w:t>(times new roman, 11, bold)</w:t>
      </w:r>
    </w:p>
    <w:p w14:paraId="460373F4" w14:textId="77777777" w:rsidR="00383CF6" w:rsidRPr="000B0774" w:rsidRDefault="000B0774" w:rsidP="000B0774">
      <w:pPr>
        <w:pStyle w:val="eaae-paragraph"/>
        <w:spacing w:after="120"/>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0D8427AB" w14:textId="77777777" w:rsidR="00C235D9" w:rsidRPr="0034239E" w:rsidRDefault="00C235D9" w:rsidP="00D14592">
      <w:pPr>
        <w:pStyle w:val="eaae-heading2"/>
      </w:pPr>
      <w:r w:rsidRPr="0034239E">
        <w:t>Subchapter</w:t>
      </w:r>
      <w:r w:rsidR="0046371F">
        <w:t xml:space="preserve"> </w:t>
      </w:r>
      <w:r w:rsidR="0046371F" w:rsidRPr="0034239E">
        <w:t>(Times New Roman, 11, bold, italic)</w:t>
      </w:r>
    </w:p>
    <w:p w14:paraId="21F27E4D" w14:textId="77777777" w:rsidR="000B0774" w:rsidRPr="0034239E" w:rsidRDefault="000B0774" w:rsidP="000B0774">
      <w:pPr>
        <w:pStyle w:val="eaae-paragraph"/>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6EE405C5" w14:textId="77777777" w:rsidR="0046371F" w:rsidRPr="0034239E" w:rsidRDefault="0046371F" w:rsidP="0046371F">
      <w:pPr>
        <w:pStyle w:val="eaae-heading2"/>
      </w:pPr>
      <w:r w:rsidRPr="0034239E">
        <w:lastRenderedPageBreak/>
        <w:t>Subchapter</w:t>
      </w:r>
      <w:r>
        <w:t xml:space="preserve"> </w:t>
      </w:r>
      <w:r w:rsidRPr="0034239E">
        <w:t>(Times New Roman, 11, bold, italic)</w:t>
      </w:r>
    </w:p>
    <w:p w14:paraId="3CBE4071" w14:textId="77777777" w:rsidR="0046371F" w:rsidRPr="0034239E" w:rsidRDefault="0046371F" w:rsidP="0046371F">
      <w:pPr>
        <w:pStyle w:val="eaae-paragraph"/>
      </w:pPr>
      <w:r w:rsidRPr="0034239E">
        <w:t xml:space="preserve">Text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w:t>
      </w:r>
      <w:proofErr w:type="spellStart"/>
      <w:r w:rsidRPr="0034239E">
        <w:t>Text</w:t>
      </w:r>
      <w:proofErr w:type="spellEnd"/>
      <w:r w:rsidRPr="0034239E">
        <w:t xml:space="preserve"> (times new roman, 11, normal)</w:t>
      </w:r>
    </w:p>
    <w:p w14:paraId="69BAFBDA" w14:textId="77777777" w:rsidR="00C235D9" w:rsidRPr="0034239E" w:rsidRDefault="00824D72" w:rsidP="00A95C05">
      <w:pPr>
        <w:pStyle w:val="eaae-heading1"/>
      </w:pPr>
      <w:r w:rsidRPr="0034239E">
        <w:t>Chapter</w:t>
      </w:r>
    </w:p>
    <w:p w14:paraId="455CBB01" w14:textId="77777777" w:rsidR="00C235D9" w:rsidRPr="0034239E" w:rsidRDefault="00C235D9" w:rsidP="00D14592">
      <w:pPr>
        <w:pStyle w:val="eaae-heading2"/>
      </w:pPr>
      <w:r w:rsidRPr="0034239E">
        <w:t>Subchapter</w:t>
      </w:r>
    </w:p>
    <w:p w14:paraId="117EE2EB" w14:textId="77777777"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w:t>
      </w:r>
      <w:proofErr w:type="gramStart"/>
      <w:r w:rsidRPr="000B0774">
        <w:rPr>
          <w:i/>
        </w:rPr>
        <w:t>legend</w:t>
      </w:r>
      <w:proofErr w:type="gramEnd"/>
      <w:r w:rsidRPr="000B0774">
        <w:rPr>
          <w:i/>
        </w:rPr>
        <w:t xml:space="preserve">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w:t>
      </w:r>
      <w:proofErr w:type="gramStart"/>
      <w:r w:rsidRPr="000B0774">
        <w:rPr>
          <w:i/>
        </w:rPr>
        <w:t>legend</w:t>
      </w:r>
      <w:proofErr w:type="gramEnd"/>
      <w:r w:rsidRPr="000B0774">
        <w:rPr>
          <w:i/>
        </w:rPr>
        <w:t xml:space="preserve">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w:t>
      </w:r>
      <w:proofErr w:type="spellStart"/>
      <w:r w:rsidRPr="0046371F">
        <w:rPr>
          <w:i/>
        </w:rPr>
        <w:t>tif</w:t>
      </w:r>
      <w:proofErr w:type="spellEnd"/>
      <w:r w:rsidRPr="0046371F">
        <w:rPr>
          <w:i/>
        </w:rPr>
        <w:t xml:space="preserve">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proofErr w:type="spellStart"/>
            <w:r w:rsidRPr="0034239E">
              <w:t>Abcdef</w:t>
            </w:r>
            <w:proofErr w:type="spellEnd"/>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proofErr w:type="spellStart"/>
            <w:r w:rsidRPr="0034239E">
              <w:t>Bcdefg</w:t>
            </w:r>
            <w:proofErr w:type="spellEnd"/>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proofErr w:type="spellStart"/>
            <w:r w:rsidRPr="0034239E">
              <w:t>Cdefghi</w:t>
            </w:r>
            <w:proofErr w:type="spellEnd"/>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3D980F79" w14:textId="77777777" w:rsidR="0046371F" w:rsidRPr="0046371F" w:rsidRDefault="0046371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w:t>
      </w:r>
      <w:proofErr w:type="spellStart"/>
      <w:r w:rsidRPr="0046371F">
        <w:rPr>
          <w:i/>
          <w:lang w:eastAsia="en-US"/>
        </w:rPr>
        <w:t>bellow</w:t>
      </w:r>
      <w:proofErr w:type="spellEnd"/>
      <w:r w:rsidRPr="0046371F">
        <w:rPr>
          <w:i/>
          <w:lang w:eastAsia="en-US"/>
        </w:rPr>
        <w:t>:</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w:t>
      </w:r>
      <w:proofErr w:type="spellStart"/>
      <w:r w:rsidRPr="0046371F">
        <w:rPr>
          <w:i/>
        </w:rPr>
        <w:t>Swinnen</w:t>
      </w:r>
      <w:proofErr w:type="spellEnd"/>
      <w:r w:rsidRPr="0046371F">
        <w:rPr>
          <w:i/>
        </w:rPr>
        <w:t>,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Pr="0046371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71F3A8A1" w14:textId="77777777" w:rsidR="00A95C05" w:rsidRPr="0034239E" w:rsidRDefault="00A95C05" w:rsidP="00A95C05">
      <w:pPr>
        <w:pStyle w:val="eaae-heading1"/>
      </w:pPr>
      <w:r w:rsidRPr="0034239E">
        <w:t>Conclusions</w:t>
      </w:r>
    </w:p>
    <w:p w14:paraId="2B990E78" w14:textId="77777777" w:rsidR="00A95C05" w:rsidRPr="0034239E" w:rsidRDefault="00A95C05" w:rsidP="0058163F">
      <w:pPr>
        <w:pStyle w:val="eaae-paragraph"/>
      </w:pPr>
    </w:p>
    <w:p w14:paraId="29CCCD50" w14:textId="77777777" w:rsidR="00B61151" w:rsidRPr="0034239E" w:rsidRDefault="00B61151" w:rsidP="00A95C05">
      <w:pPr>
        <w:pStyle w:val="eaae-heading1"/>
        <w:numPr>
          <w:ilvl w:val="0"/>
          <w:numId w:val="0"/>
        </w:numPr>
        <w:ind w:left="340"/>
      </w:pPr>
      <w:proofErr w:type="spellStart"/>
      <w:r w:rsidRPr="0034239E">
        <w:t>Aknowledgments</w:t>
      </w:r>
      <w:proofErr w:type="spellEnd"/>
      <w:r w:rsidRPr="0034239E">
        <w:t xml:space="preserve">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A95C05">
      <w:pPr>
        <w:pStyle w:val="eaae-heading1"/>
        <w:numPr>
          <w:ilvl w:val="0"/>
          <w:numId w:val="0"/>
        </w:numPr>
        <w:ind w:left="340"/>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w:t>
      </w:r>
      <w:proofErr w:type="spellStart"/>
      <w:r w:rsidRPr="0034239E">
        <w:t>Monier-Dilhan</w:t>
      </w:r>
      <w:proofErr w:type="spellEnd"/>
      <w:r w:rsidRPr="0034239E">
        <w:t xml:space="preserve">, S. and </w:t>
      </w:r>
      <w:proofErr w:type="spellStart"/>
      <w:r w:rsidRPr="0034239E">
        <w:t>Ossard</w:t>
      </w:r>
      <w:proofErr w:type="spellEnd"/>
      <w:r w:rsidRPr="0034239E">
        <w:t xml:space="preserve">,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Tilburg, A. van, Grunert, K., Steenkamp, J.-B. E. M. and Wedel, M. (eds), </w:t>
      </w:r>
      <w:r w:rsidRPr="0034239E">
        <w:rPr>
          <w:i/>
        </w:rPr>
        <w:t>Agricultural Marketing and Consumer Behaviour in a Changing World</w:t>
      </w:r>
      <w:r w:rsidRPr="0034239E">
        <w:t xml:space="preserve">. Dordrecht: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w:t>
      </w:r>
      <w:proofErr w:type="spellStart"/>
      <w:r w:rsidRPr="0034239E">
        <w:t>Swinnen</w:t>
      </w:r>
      <w:proofErr w:type="spellEnd"/>
      <w:r w:rsidRPr="0034239E">
        <w:t xml:space="preserve">, J. F. M. (ed.) (1997). </w:t>
      </w:r>
      <w:r w:rsidRPr="0034239E">
        <w:rPr>
          <w:i/>
        </w:rPr>
        <w:t>Political Economy of Agrarian Reform in Central and Eastern Europe</w:t>
      </w:r>
      <w:r w:rsidRPr="0034239E">
        <w:t xml:space="preserve">. Aldershot, UK: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w:t>
      </w:r>
      <w:proofErr w:type="spellStart"/>
      <w:r w:rsidRPr="0034239E">
        <w:t>Heidhues</w:t>
      </w:r>
      <w:proofErr w:type="spellEnd"/>
      <w:r w:rsidRPr="0034239E">
        <w:t xml:space="preserve">, F. (1997). Rural Finance for Food Security for the Poor: Implications for Research and Policy. Food Policy Review 4, International Food Policy Research Institute (IFPRI). Washington DC: IFPRI. </w:t>
      </w:r>
    </w:p>
    <w:p w14:paraId="2746A282" w14:textId="77777777" w:rsidR="00B61151" w:rsidRPr="0034239E" w:rsidRDefault="00B61151" w:rsidP="0046371F">
      <w:pPr>
        <w:pStyle w:val="eaae-paragraph"/>
        <w:ind w:firstLine="0"/>
      </w:pPr>
    </w:p>
    <w:sectPr w:rsidR="00B61151" w:rsidRPr="0034239E" w:rsidSect="00B21A4C">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A313" w14:textId="77777777" w:rsidR="00052CB7" w:rsidRDefault="00052CB7" w:rsidP="002A482E">
      <w:pPr>
        <w:spacing w:after="0" w:line="240" w:lineRule="auto"/>
      </w:pPr>
      <w:r>
        <w:separator/>
      </w:r>
    </w:p>
  </w:endnote>
  <w:endnote w:type="continuationSeparator" w:id="0">
    <w:p w14:paraId="7F96A22C" w14:textId="77777777" w:rsidR="00052CB7" w:rsidRDefault="00052CB7"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CAB7" w14:textId="77777777" w:rsidR="00052CB7" w:rsidRDefault="00052CB7" w:rsidP="002A482E">
      <w:pPr>
        <w:spacing w:after="0" w:line="240" w:lineRule="auto"/>
      </w:pPr>
      <w:r>
        <w:separator/>
      </w:r>
    </w:p>
  </w:footnote>
  <w:footnote w:type="continuationSeparator" w:id="0">
    <w:p w14:paraId="22AFB5D0" w14:textId="77777777" w:rsidR="00052CB7" w:rsidRDefault="00052CB7"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5DCC" w14:textId="77777777" w:rsidR="003C09F9" w:rsidRDefault="00596345" w:rsidP="003C09F9">
    <w:pPr>
      <w:pStyle w:val="eaae-authorinfo"/>
      <w:rPr>
        <w:bCs/>
        <w:sz w:val="16"/>
        <w:szCs w:val="16"/>
        <w:lang w:eastAsia="it-IT"/>
      </w:rPr>
    </w:pPr>
    <w:r w:rsidRPr="00760704">
      <w:rPr>
        <w:bCs/>
        <w:sz w:val="16"/>
        <w:szCs w:val="16"/>
        <w:lang w:eastAsia="it-IT"/>
      </w:rPr>
      <w:t>1</w:t>
    </w:r>
    <w:r w:rsidR="003C09F9">
      <w:rPr>
        <w:bCs/>
        <w:sz w:val="16"/>
        <w:szCs w:val="16"/>
        <w:lang w:eastAsia="it-IT"/>
      </w:rPr>
      <w:t>4</w:t>
    </w:r>
    <w:r w:rsidR="00E8671D" w:rsidRPr="00760704">
      <w:rPr>
        <w:bCs/>
        <w:sz w:val="16"/>
        <w:szCs w:val="16"/>
        <w:vertAlign w:val="superscript"/>
        <w:lang w:eastAsia="it-IT"/>
      </w:rPr>
      <w:t>th</w:t>
    </w:r>
    <w:r w:rsidR="00E8671D" w:rsidRPr="00760704">
      <w:rPr>
        <w:bCs/>
        <w:sz w:val="16"/>
        <w:szCs w:val="16"/>
        <w:lang w:eastAsia="it-IT"/>
      </w:rPr>
      <w:t xml:space="preserve"> </w:t>
    </w:r>
    <w:r w:rsidR="00834377" w:rsidRPr="00760704">
      <w:rPr>
        <w:bCs/>
        <w:sz w:val="16"/>
        <w:szCs w:val="16"/>
        <w:lang w:eastAsia="it-IT"/>
      </w:rPr>
      <w:t>AIEAA Conference –</w:t>
    </w:r>
    <w:r w:rsidR="00DA5295" w:rsidRPr="00DA5295">
      <w:t xml:space="preserve"> </w:t>
    </w:r>
    <w:r w:rsidR="003C09F9" w:rsidRPr="003C09F9">
      <w:rPr>
        <w:bCs/>
        <w:sz w:val="16"/>
        <w:szCs w:val="16"/>
        <w:lang w:eastAsia="it-IT"/>
      </w:rPr>
      <w:t xml:space="preserve">Reconciling competitiveness and sustainability in the </w:t>
    </w:r>
    <w:proofErr w:type="spellStart"/>
    <w:r w:rsidR="003C09F9" w:rsidRPr="003C09F9">
      <w:rPr>
        <w:bCs/>
        <w:sz w:val="16"/>
        <w:szCs w:val="16"/>
        <w:lang w:eastAsia="it-IT"/>
      </w:rPr>
      <w:t>agrifood</w:t>
    </w:r>
    <w:proofErr w:type="spellEnd"/>
    <w:r w:rsidR="003C09F9" w:rsidRPr="003C09F9">
      <w:rPr>
        <w:bCs/>
        <w:sz w:val="16"/>
        <w:szCs w:val="16"/>
        <w:lang w:eastAsia="it-IT"/>
      </w:rPr>
      <w:t xml:space="preserve"> system: the role of knowledge and innovation</w:t>
    </w:r>
  </w:p>
  <w:p w14:paraId="5AD5AAC0" w14:textId="56011B32" w:rsidR="00834377" w:rsidRPr="00DA5295" w:rsidRDefault="003C09F9" w:rsidP="003C09F9">
    <w:pPr>
      <w:pStyle w:val="eaae-authorinfo"/>
      <w:rPr>
        <w:bCs/>
        <w:sz w:val="16"/>
        <w:szCs w:val="16"/>
        <w:lang w:eastAsia="it-IT"/>
      </w:rPr>
    </w:pPr>
    <w:r>
      <w:rPr>
        <w:bCs/>
        <w:sz w:val="16"/>
        <w:szCs w:val="16"/>
        <w:lang w:eastAsia="it-IT"/>
      </w:rPr>
      <w:t>Pisa</w:t>
    </w:r>
    <w:r w:rsidR="00834377" w:rsidRPr="00760704">
      <w:rPr>
        <w:bCs/>
        <w:sz w:val="16"/>
        <w:szCs w:val="16"/>
        <w:lang w:eastAsia="it-IT"/>
      </w:rPr>
      <w:t xml:space="preserve">, </w:t>
    </w:r>
    <w:r>
      <w:rPr>
        <w:bCs/>
        <w:sz w:val="16"/>
        <w:szCs w:val="16"/>
        <w:lang w:eastAsia="it-IT"/>
      </w:rPr>
      <w:t>18</w:t>
    </w:r>
    <w:r w:rsidR="00760704" w:rsidRPr="00760704">
      <w:rPr>
        <w:bCs/>
        <w:sz w:val="16"/>
        <w:szCs w:val="16"/>
        <w:lang w:eastAsia="it-IT"/>
      </w:rPr>
      <w:t>-</w:t>
    </w:r>
    <w:r w:rsidR="00B749F0">
      <w:rPr>
        <w:bCs/>
        <w:sz w:val="16"/>
        <w:szCs w:val="16"/>
        <w:lang w:eastAsia="it-IT"/>
      </w:rPr>
      <w:t>2</w:t>
    </w:r>
    <w:r>
      <w:rPr>
        <w:bCs/>
        <w:sz w:val="16"/>
        <w:szCs w:val="16"/>
        <w:lang w:eastAsia="it-IT"/>
      </w:rPr>
      <w:t>0</w:t>
    </w:r>
    <w:r w:rsidR="00B6443C" w:rsidRPr="00760704">
      <w:rPr>
        <w:bCs/>
        <w:sz w:val="16"/>
        <w:szCs w:val="16"/>
        <w:lang w:eastAsia="it-IT"/>
      </w:rPr>
      <w:t xml:space="preserve"> </w:t>
    </w:r>
    <w:r w:rsidR="00E8671D" w:rsidRPr="00760704">
      <w:rPr>
        <w:bCs/>
        <w:sz w:val="16"/>
        <w:szCs w:val="16"/>
        <w:lang w:eastAsia="it-IT"/>
      </w:rPr>
      <w:t xml:space="preserve">June </w:t>
    </w:r>
    <w:r w:rsidR="00596345" w:rsidRPr="00760704">
      <w:rPr>
        <w:bCs/>
        <w:sz w:val="16"/>
        <w:szCs w:val="16"/>
        <w:lang w:eastAsia="it-IT"/>
      </w:rPr>
      <w:t>202</w:t>
    </w:r>
    <w:r>
      <w:rPr>
        <w:bCs/>
        <w:sz w:val="16"/>
        <w:szCs w:val="16"/>
        <w:lang w:eastAsia="it-IT"/>
      </w:rPr>
      <w:t>5</w:t>
    </w:r>
  </w:p>
  <w:p w14:paraId="52045B85"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E74345"/>
    <w:multiLevelType w:val="multilevel"/>
    <w:tmpl w:val="A198C41C"/>
    <w:lvl w:ilvl="0">
      <w:start w:val="1"/>
      <w:numFmt w:val="decimal"/>
      <w:pStyle w:val="eaae-heading1"/>
      <w:lvlText w:val="%1."/>
      <w:lvlJc w:val="left"/>
      <w:pPr>
        <w:tabs>
          <w:tab w:val="num" w:pos="340"/>
        </w:tabs>
        <w:ind w:left="340" w:hanging="340"/>
      </w:pPr>
      <w:rPr>
        <w:rFonts w:hint="default"/>
      </w:rPr>
    </w:lvl>
    <w:lvl w:ilvl="1">
      <w:start w:val="1"/>
      <w:numFmt w:val="decimal"/>
      <w:pStyle w:val="eaae-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301404">
    <w:abstractNumId w:val="9"/>
  </w:num>
  <w:num w:numId="2" w16cid:durableId="258871233">
    <w:abstractNumId w:val="4"/>
  </w:num>
  <w:num w:numId="3" w16cid:durableId="1030452465">
    <w:abstractNumId w:val="3"/>
  </w:num>
  <w:num w:numId="4" w16cid:durableId="412363265">
    <w:abstractNumId w:val="2"/>
  </w:num>
  <w:num w:numId="5" w16cid:durableId="255135114">
    <w:abstractNumId w:val="1"/>
  </w:num>
  <w:num w:numId="6" w16cid:durableId="245962618">
    <w:abstractNumId w:val="10"/>
  </w:num>
  <w:num w:numId="7" w16cid:durableId="558975513">
    <w:abstractNumId w:val="8"/>
  </w:num>
  <w:num w:numId="8" w16cid:durableId="935862911">
    <w:abstractNumId w:val="7"/>
  </w:num>
  <w:num w:numId="9" w16cid:durableId="1403719778">
    <w:abstractNumId w:val="6"/>
  </w:num>
  <w:num w:numId="10" w16cid:durableId="2013529118">
    <w:abstractNumId w:val="5"/>
  </w:num>
  <w:num w:numId="11" w16cid:durableId="938369530">
    <w:abstractNumId w:val="14"/>
  </w:num>
  <w:num w:numId="12" w16cid:durableId="630207654">
    <w:abstractNumId w:val="12"/>
  </w:num>
  <w:num w:numId="13" w16cid:durableId="74206610">
    <w:abstractNumId w:val="13"/>
  </w:num>
  <w:num w:numId="14" w16cid:durableId="969747597">
    <w:abstractNumId w:val="11"/>
  </w:num>
  <w:num w:numId="15" w16cid:durableId="1441142841">
    <w:abstractNumId w:val="12"/>
  </w:num>
  <w:num w:numId="16" w16cid:durableId="1411805038">
    <w:abstractNumId w:val="12"/>
  </w:num>
  <w:num w:numId="17" w16cid:durableId="301932364">
    <w:abstractNumId w:val="12"/>
  </w:num>
  <w:num w:numId="18" w16cid:durableId="1535382601">
    <w:abstractNumId w:val="12"/>
  </w:num>
  <w:num w:numId="19" w16cid:durableId="372272809">
    <w:abstractNumId w:val="12"/>
  </w:num>
  <w:num w:numId="20" w16cid:durableId="1511528493">
    <w:abstractNumId w:val="12"/>
  </w:num>
  <w:num w:numId="21" w16cid:durableId="2068533891">
    <w:abstractNumId w:val="12"/>
  </w:num>
  <w:num w:numId="22" w16cid:durableId="1592273804">
    <w:abstractNumId w:val="12"/>
  </w:num>
  <w:num w:numId="23" w16cid:durableId="1990935640">
    <w:abstractNumId w:val="0"/>
  </w:num>
  <w:num w:numId="24" w16cid:durableId="751589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43436"/>
    <w:rsid w:val="000452B1"/>
    <w:rsid w:val="00052CB7"/>
    <w:rsid w:val="00064742"/>
    <w:rsid w:val="00064E1A"/>
    <w:rsid w:val="00080F60"/>
    <w:rsid w:val="000B0774"/>
    <w:rsid w:val="000C1F37"/>
    <w:rsid w:val="000E2BB8"/>
    <w:rsid w:val="000F24CD"/>
    <w:rsid w:val="0019406D"/>
    <w:rsid w:val="001F512D"/>
    <w:rsid w:val="002142D2"/>
    <w:rsid w:val="0025105F"/>
    <w:rsid w:val="00257566"/>
    <w:rsid w:val="0027493B"/>
    <w:rsid w:val="002948B3"/>
    <w:rsid w:val="00294E32"/>
    <w:rsid w:val="002A1328"/>
    <w:rsid w:val="002A482E"/>
    <w:rsid w:val="002A51F3"/>
    <w:rsid w:val="002A76CD"/>
    <w:rsid w:val="002B4116"/>
    <w:rsid w:val="002B612A"/>
    <w:rsid w:val="002C03D8"/>
    <w:rsid w:val="002E22FA"/>
    <w:rsid w:val="003247F7"/>
    <w:rsid w:val="0034239E"/>
    <w:rsid w:val="00383CF6"/>
    <w:rsid w:val="003A4DB5"/>
    <w:rsid w:val="003C09F9"/>
    <w:rsid w:val="003C799B"/>
    <w:rsid w:val="003D7E37"/>
    <w:rsid w:val="003E703A"/>
    <w:rsid w:val="004009E8"/>
    <w:rsid w:val="0046371F"/>
    <w:rsid w:val="004A1036"/>
    <w:rsid w:val="004C4AE7"/>
    <w:rsid w:val="004E17BA"/>
    <w:rsid w:val="004E6288"/>
    <w:rsid w:val="004F755E"/>
    <w:rsid w:val="00526329"/>
    <w:rsid w:val="00527637"/>
    <w:rsid w:val="005376A9"/>
    <w:rsid w:val="00547036"/>
    <w:rsid w:val="00550A7B"/>
    <w:rsid w:val="00566446"/>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5584D"/>
    <w:rsid w:val="008B61E4"/>
    <w:rsid w:val="008C52CB"/>
    <w:rsid w:val="008D022C"/>
    <w:rsid w:val="008D5794"/>
    <w:rsid w:val="008D5EED"/>
    <w:rsid w:val="008F3B69"/>
    <w:rsid w:val="008F7002"/>
    <w:rsid w:val="00900AFA"/>
    <w:rsid w:val="00931847"/>
    <w:rsid w:val="0093222E"/>
    <w:rsid w:val="0094606D"/>
    <w:rsid w:val="00976E6B"/>
    <w:rsid w:val="00997591"/>
    <w:rsid w:val="009B0E8C"/>
    <w:rsid w:val="009B1B54"/>
    <w:rsid w:val="009B3FEE"/>
    <w:rsid w:val="009F6688"/>
    <w:rsid w:val="00A1195F"/>
    <w:rsid w:val="00A17C2F"/>
    <w:rsid w:val="00A42CF1"/>
    <w:rsid w:val="00A53167"/>
    <w:rsid w:val="00A63C03"/>
    <w:rsid w:val="00A728AD"/>
    <w:rsid w:val="00A870E1"/>
    <w:rsid w:val="00A95C05"/>
    <w:rsid w:val="00AB733E"/>
    <w:rsid w:val="00AD6910"/>
    <w:rsid w:val="00AE546A"/>
    <w:rsid w:val="00B010C3"/>
    <w:rsid w:val="00B10895"/>
    <w:rsid w:val="00B13152"/>
    <w:rsid w:val="00B21A4C"/>
    <w:rsid w:val="00B61151"/>
    <w:rsid w:val="00B6443C"/>
    <w:rsid w:val="00B749F0"/>
    <w:rsid w:val="00B93CA0"/>
    <w:rsid w:val="00BA0B5D"/>
    <w:rsid w:val="00BA0D6A"/>
    <w:rsid w:val="00BB3E3C"/>
    <w:rsid w:val="00BC0183"/>
    <w:rsid w:val="00BD4B27"/>
    <w:rsid w:val="00BE7B6B"/>
    <w:rsid w:val="00BF5DD9"/>
    <w:rsid w:val="00C076E0"/>
    <w:rsid w:val="00C235D9"/>
    <w:rsid w:val="00C2612A"/>
    <w:rsid w:val="00C26392"/>
    <w:rsid w:val="00CC34B8"/>
    <w:rsid w:val="00CC6024"/>
    <w:rsid w:val="00D02D7D"/>
    <w:rsid w:val="00D14592"/>
    <w:rsid w:val="00D806C5"/>
    <w:rsid w:val="00D871D7"/>
    <w:rsid w:val="00DA5295"/>
    <w:rsid w:val="00DB321D"/>
    <w:rsid w:val="00DB7784"/>
    <w:rsid w:val="00DE796C"/>
    <w:rsid w:val="00DF483F"/>
    <w:rsid w:val="00E058EB"/>
    <w:rsid w:val="00E5202D"/>
    <w:rsid w:val="00E63267"/>
    <w:rsid w:val="00E708C2"/>
    <w:rsid w:val="00E8671D"/>
    <w:rsid w:val="00F51903"/>
    <w:rsid w:val="00F702ED"/>
    <w:rsid w:val="00F76D0A"/>
    <w:rsid w:val="00F869BC"/>
    <w:rsid w:val="00FC0F41"/>
    <w:rsid w:val="00FC1FF6"/>
    <w:rsid w:val="00FC7149"/>
    <w:rsid w:val="00FE0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A95C05"/>
    <w:pPr>
      <w:numPr>
        <w:numId w:val="12"/>
      </w:numPr>
      <w:tabs>
        <w:tab w:val="left" w:pos="680"/>
      </w:tabs>
      <w:suppressAutoHyphens/>
      <w:spacing w:before="360" w:line="300" w:lineRule="auto"/>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A95C05"/>
    <w:rPr>
      <w:rFonts w:ascii="Times New Roman" w:eastAsia="Batang" w:hAnsi="Times New Roman" w:cs="Arial"/>
      <w:b/>
      <w:bCs/>
      <w:smallCaps/>
      <w:snapToGrid/>
      <w:sz w:val="22"/>
      <w:szCs w:val="16"/>
      <w:lang w:val="en-GB" w:eastAsia="en-US"/>
    </w:rPr>
  </w:style>
  <w:style w:type="paragraph" w:customStyle="1" w:styleId="eaae-heading2">
    <w:name w:val="eaae - heading2"/>
    <w:basedOn w:val="eaae-heading1"/>
    <w:next w:val="eaae-paragraph"/>
    <w:autoRedefine/>
    <w:rsid w:val="00D14592"/>
    <w:pPr>
      <w:numPr>
        <w:ilvl w:val="1"/>
      </w:numPr>
      <w:tabs>
        <w:tab w:val="clear" w:pos="680"/>
        <w:tab w:val="clear" w:pos="72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numPr>
        <w:numId w:val="0"/>
      </w:numPr>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Foglio_di_lavoro_di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6869</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Francesca Galli</cp:lastModifiedBy>
  <cp:revision>2</cp:revision>
  <cp:lastPrinted>2011-04-04T11:59:00Z</cp:lastPrinted>
  <dcterms:created xsi:type="dcterms:W3CDTF">2024-12-20T11:29:00Z</dcterms:created>
  <dcterms:modified xsi:type="dcterms:W3CDTF">2024-12-20T11:29:00Z</dcterms:modified>
</cp:coreProperties>
</file>